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650" w:rsidRPr="00A77650" w:rsidRDefault="00A77650" w:rsidP="00A77650">
      <w:pPr>
        <w:pStyle w:val="Title"/>
        <w:rPr>
          <w:b/>
          <w:sz w:val="22"/>
          <w:szCs w:val="22"/>
          <w:lang w:val="sr-Latn-RS"/>
        </w:rPr>
      </w:pPr>
    </w:p>
    <w:p w:rsidR="00A77650" w:rsidRDefault="00A77650" w:rsidP="00A77650">
      <w:pPr>
        <w:pStyle w:val="Title"/>
        <w:rPr>
          <w:b/>
          <w:lang w:val="sr-Latn-RS"/>
        </w:rPr>
      </w:pPr>
    </w:p>
    <w:p w:rsidR="00A77650" w:rsidRPr="000601F9" w:rsidRDefault="00927566" w:rsidP="00927566">
      <w:pPr>
        <w:pStyle w:val="Title"/>
        <w:jc w:val="center"/>
        <w:rPr>
          <w:rFonts w:ascii="Times New Roman" w:hAnsi="Times New Roman" w:cs="Times New Roman"/>
          <w:b/>
          <w:lang w:val="sr-Latn-RS"/>
        </w:rPr>
      </w:pPr>
      <w:r w:rsidRPr="000601F9">
        <w:rPr>
          <w:rFonts w:ascii="Times New Roman" w:hAnsi="Times New Roman" w:cs="Times New Roman"/>
          <w:noProof/>
          <w:sz w:val="24"/>
          <w:szCs w:val="24"/>
        </w:rPr>
        <w:drawing>
          <wp:inline distT="0" distB="0" distL="0" distR="0" wp14:anchorId="05ECE3F1" wp14:editId="6BF13B96">
            <wp:extent cx="981075" cy="10668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1075" cy="1066800"/>
                    </a:xfrm>
                    <a:prstGeom prst="rect">
                      <a:avLst/>
                    </a:prstGeom>
                    <a:noFill/>
                    <a:ln>
                      <a:noFill/>
                    </a:ln>
                  </pic:spPr>
                </pic:pic>
              </a:graphicData>
            </a:graphic>
          </wp:inline>
        </w:drawing>
      </w:r>
    </w:p>
    <w:p w:rsidR="00A77650" w:rsidRPr="000601F9" w:rsidRDefault="00A77650" w:rsidP="00A77650">
      <w:pPr>
        <w:pStyle w:val="Title"/>
        <w:rPr>
          <w:rFonts w:ascii="Times New Roman" w:hAnsi="Times New Roman" w:cs="Times New Roman"/>
          <w:b/>
          <w:lang w:val="sr-Latn-RS"/>
        </w:rPr>
      </w:pPr>
    </w:p>
    <w:p w:rsidR="00927566" w:rsidRPr="000601F9" w:rsidRDefault="00927566" w:rsidP="00A77650">
      <w:pPr>
        <w:pStyle w:val="Title"/>
        <w:rPr>
          <w:rFonts w:ascii="Times New Roman" w:hAnsi="Times New Roman" w:cs="Times New Roman"/>
          <w:b/>
          <w:lang w:val="sr-Latn-RS"/>
        </w:rPr>
      </w:pPr>
    </w:p>
    <w:p w:rsidR="00927566" w:rsidRPr="000601F9" w:rsidRDefault="00927566" w:rsidP="00A77650">
      <w:pPr>
        <w:pStyle w:val="Title"/>
        <w:rPr>
          <w:rFonts w:ascii="Times New Roman" w:hAnsi="Times New Roman" w:cs="Times New Roman"/>
          <w:b/>
          <w:lang w:val="sr-Latn-RS"/>
        </w:rPr>
      </w:pPr>
    </w:p>
    <w:p w:rsidR="00927566" w:rsidRPr="000601F9" w:rsidRDefault="00927566" w:rsidP="00A77650">
      <w:pPr>
        <w:pStyle w:val="Title"/>
        <w:rPr>
          <w:rFonts w:ascii="Times New Roman" w:hAnsi="Times New Roman" w:cs="Times New Roman"/>
          <w:b/>
          <w:lang w:val="sr-Latn-RS"/>
        </w:rPr>
      </w:pPr>
    </w:p>
    <w:p w:rsidR="00927566" w:rsidRPr="000601F9" w:rsidRDefault="00927566" w:rsidP="00A77650">
      <w:pPr>
        <w:pStyle w:val="Title"/>
        <w:rPr>
          <w:rFonts w:ascii="Times New Roman" w:hAnsi="Times New Roman" w:cs="Times New Roman"/>
          <w:b/>
          <w:lang w:val="sr-Latn-RS"/>
        </w:rPr>
      </w:pPr>
    </w:p>
    <w:p w:rsidR="007E098F" w:rsidRPr="000601F9" w:rsidRDefault="00A77650" w:rsidP="00A77650">
      <w:pPr>
        <w:pStyle w:val="Title"/>
        <w:rPr>
          <w:rFonts w:ascii="Times New Roman" w:hAnsi="Times New Roman" w:cs="Times New Roman"/>
          <w:b/>
          <w:lang w:val="sr-Latn-RS"/>
        </w:rPr>
      </w:pPr>
      <w:r w:rsidRPr="000601F9">
        <w:rPr>
          <w:rFonts w:ascii="Times New Roman" w:hAnsi="Times New Roman" w:cs="Times New Roman"/>
          <w:b/>
          <w:lang w:val="sr-Latn-RS"/>
        </w:rPr>
        <w:t>PLAN RADA AGENCIJE ZA GAZDOVANJE GRADSKOM LUKOM D.O.O. HERCEG NOVI ZA 2026. GODINU</w:t>
      </w:r>
    </w:p>
    <w:p w:rsidR="00A77650" w:rsidRPr="000601F9" w:rsidRDefault="00A77650" w:rsidP="00A77650">
      <w:pPr>
        <w:rPr>
          <w:rFonts w:ascii="Times New Roman" w:hAnsi="Times New Roman" w:cs="Times New Roman"/>
          <w:lang w:val="sr-Latn-RS" w:eastAsia="en-US"/>
        </w:rPr>
      </w:pPr>
    </w:p>
    <w:p w:rsidR="00A77650" w:rsidRPr="000601F9" w:rsidRDefault="00A77650" w:rsidP="00A77650">
      <w:pPr>
        <w:rPr>
          <w:rFonts w:ascii="Times New Roman" w:hAnsi="Times New Roman" w:cs="Times New Roman"/>
          <w:lang w:val="sr-Latn-RS" w:eastAsia="en-US"/>
        </w:rPr>
      </w:pPr>
    </w:p>
    <w:p w:rsidR="00A77650" w:rsidRPr="000601F9" w:rsidRDefault="00A77650" w:rsidP="00A77650">
      <w:pPr>
        <w:rPr>
          <w:rFonts w:ascii="Times New Roman" w:hAnsi="Times New Roman" w:cs="Times New Roman"/>
          <w:lang w:val="sr-Latn-RS" w:eastAsia="en-US"/>
        </w:rPr>
      </w:pPr>
    </w:p>
    <w:p w:rsidR="00A77650" w:rsidRPr="000601F9" w:rsidRDefault="00A77650" w:rsidP="00A77650">
      <w:pPr>
        <w:rPr>
          <w:rFonts w:ascii="Times New Roman" w:hAnsi="Times New Roman" w:cs="Times New Roman"/>
          <w:lang w:val="sr-Latn-RS" w:eastAsia="en-US"/>
        </w:rPr>
      </w:pPr>
    </w:p>
    <w:p w:rsidR="00A77650" w:rsidRPr="000601F9" w:rsidRDefault="00A77650" w:rsidP="00A77650">
      <w:pPr>
        <w:rPr>
          <w:rFonts w:ascii="Times New Roman" w:hAnsi="Times New Roman" w:cs="Times New Roman"/>
          <w:lang w:val="sr-Latn-RS" w:eastAsia="en-US"/>
        </w:rPr>
      </w:pPr>
    </w:p>
    <w:p w:rsidR="00A77650" w:rsidRPr="000601F9" w:rsidRDefault="00A77650" w:rsidP="00A77650">
      <w:pPr>
        <w:rPr>
          <w:rFonts w:ascii="Times New Roman" w:hAnsi="Times New Roman" w:cs="Times New Roman"/>
          <w:lang w:val="sr-Latn-RS" w:eastAsia="en-US"/>
        </w:rPr>
      </w:pPr>
    </w:p>
    <w:p w:rsidR="00A77650" w:rsidRPr="000601F9" w:rsidRDefault="00A77650" w:rsidP="00A77650">
      <w:pPr>
        <w:rPr>
          <w:rFonts w:ascii="Times New Roman" w:hAnsi="Times New Roman" w:cs="Times New Roman"/>
          <w:lang w:val="sr-Latn-RS" w:eastAsia="en-US"/>
        </w:rPr>
      </w:pPr>
    </w:p>
    <w:p w:rsidR="00927566" w:rsidRPr="000601F9" w:rsidRDefault="00927566" w:rsidP="00A77650">
      <w:pPr>
        <w:jc w:val="center"/>
        <w:rPr>
          <w:rFonts w:ascii="Times New Roman" w:hAnsi="Times New Roman" w:cs="Times New Roman"/>
          <w:b/>
          <w:sz w:val="28"/>
          <w:szCs w:val="28"/>
          <w:lang w:val="sr-Latn-RS" w:eastAsia="en-US"/>
        </w:rPr>
      </w:pPr>
    </w:p>
    <w:p w:rsidR="000601F9" w:rsidRDefault="000601F9" w:rsidP="000601F9">
      <w:pPr>
        <w:rPr>
          <w:rFonts w:ascii="Times New Roman" w:hAnsi="Times New Roman" w:cs="Times New Roman"/>
          <w:b/>
          <w:sz w:val="28"/>
          <w:szCs w:val="28"/>
          <w:lang w:val="sr-Latn-RS" w:eastAsia="en-US"/>
        </w:rPr>
      </w:pPr>
    </w:p>
    <w:p w:rsidR="00A77650" w:rsidRPr="000601F9" w:rsidRDefault="00A77650" w:rsidP="000601F9">
      <w:pPr>
        <w:jc w:val="center"/>
        <w:rPr>
          <w:rFonts w:ascii="Times New Roman" w:hAnsi="Times New Roman" w:cs="Times New Roman"/>
          <w:b/>
          <w:sz w:val="28"/>
          <w:szCs w:val="28"/>
          <w:lang w:val="sr-Latn-RS" w:eastAsia="en-US"/>
        </w:rPr>
      </w:pPr>
      <w:r w:rsidRPr="000601F9">
        <w:rPr>
          <w:rFonts w:ascii="Times New Roman" w:hAnsi="Times New Roman" w:cs="Times New Roman"/>
          <w:b/>
          <w:sz w:val="28"/>
          <w:szCs w:val="28"/>
          <w:lang w:val="sr-Latn-RS" w:eastAsia="en-US"/>
        </w:rPr>
        <w:lastRenderedPageBreak/>
        <w:t>SADRŽAJ</w:t>
      </w:r>
    </w:p>
    <w:p w:rsidR="00A77650" w:rsidRPr="000601F9" w:rsidRDefault="00A77650" w:rsidP="00A77650">
      <w:pPr>
        <w:jc w:val="center"/>
        <w:rPr>
          <w:rFonts w:ascii="Times New Roman" w:hAnsi="Times New Roman" w:cs="Times New Roman"/>
          <w:b/>
          <w:sz w:val="28"/>
          <w:szCs w:val="28"/>
          <w:lang w:val="sr-Latn-RS" w:eastAsia="en-US"/>
        </w:rPr>
      </w:pPr>
    </w:p>
    <w:p w:rsidR="00EF5F0E" w:rsidRPr="000601F9" w:rsidRDefault="00EF5F0E" w:rsidP="00EF5F0E">
      <w:pPr>
        <w:pStyle w:val="ListParagraph"/>
        <w:numPr>
          <w:ilvl w:val="0"/>
          <w:numId w:val="1"/>
        </w:numPr>
        <w:rPr>
          <w:rFonts w:ascii="Times New Roman" w:hAnsi="Times New Roman" w:cs="Times New Roman"/>
          <w:b/>
          <w:sz w:val="28"/>
          <w:szCs w:val="28"/>
          <w:lang w:val="sr-Latn-RS" w:eastAsia="en-US"/>
        </w:rPr>
      </w:pPr>
      <w:r w:rsidRPr="000601F9">
        <w:rPr>
          <w:rFonts w:ascii="Times New Roman" w:hAnsi="Times New Roman" w:cs="Times New Roman"/>
          <w:b/>
          <w:sz w:val="28"/>
          <w:szCs w:val="28"/>
          <w:lang w:val="sr-Latn-RS" w:eastAsia="en-US"/>
        </w:rPr>
        <w:t>OSNOVNI PODACI O AGENCIJI</w:t>
      </w:r>
    </w:p>
    <w:p w:rsidR="00A77650" w:rsidRDefault="00A77650" w:rsidP="00A77650">
      <w:pPr>
        <w:pStyle w:val="ListParagraph"/>
        <w:numPr>
          <w:ilvl w:val="0"/>
          <w:numId w:val="1"/>
        </w:numPr>
        <w:rPr>
          <w:rFonts w:ascii="Times New Roman" w:hAnsi="Times New Roman" w:cs="Times New Roman"/>
          <w:b/>
          <w:sz w:val="28"/>
          <w:szCs w:val="28"/>
          <w:lang w:val="sr-Latn-RS" w:eastAsia="en-US"/>
        </w:rPr>
      </w:pPr>
      <w:r w:rsidRPr="000601F9">
        <w:rPr>
          <w:rFonts w:ascii="Times New Roman" w:hAnsi="Times New Roman" w:cs="Times New Roman"/>
          <w:b/>
          <w:sz w:val="28"/>
          <w:szCs w:val="28"/>
          <w:lang w:val="sr-Latn-RS" w:eastAsia="en-US"/>
        </w:rPr>
        <w:t>ORGANIZACIONA STRUKTURA AGENCIJE</w:t>
      </w:r>
    </w:p>
    <w:p w:rsidR="009A634B" w:rsidRDefault="009A634B" w:rsidP="00A77650">
      <w:pPr>
        <w:pStyle w:val="ListParagraph"/>
        <w:numPr>
          <w:ilvl w:val="0"/>
          <w:numId w:val="1"/>
        </w:numPr>
        <w:rPr>
          <w:rFonts w:ascii="Times New Roman" w:hAnsi="Times New Roman" w:cs="Times New Roman"/>
          <w:b/>
          <w:sz w:val="28"/>
          <w:szCs w:val="28"/>
          <w:lang w:val="sr-Latn-RS" w:eastAsia="en-US"/>
        </w:rPr>
      </w:pPr>
      <w:r>
        <w:rPr>
          <w:rFonts w:ascii="Times New Roman" w:hAnsi="Times New Roman" w:cs="Times New Roman"/>
          <w:b/>
          <w:sz w:val="28"/>
          <w:szCs w:val="28"/>
          <w:lang w:val="sr-Latn-RS" w:eastAsia="en-US"/>
        </w:rPr>
        <w:t>MISIJA, VIZIJA I CILJEVI</w:t>
      </w:r>
    </w:p>
    <w:p w:rsidR="00A92023" w:rsidRPr="000601F9" w:rsidRDefault="00A92023" w:rsidP="00A77650">
      <w:pPr>
        <w:pStyle w:val="ListParagraph"/>
        <w:numPr>
          <w:ilvl w:val="0"/>
          <w:numId w:val="1"/>
        </w:numPr>
        <w:rPr>
          <w:rFonts w:ascii="Times New Roman" w:hAnsi="Times New Roman" w:cs="Times New Roman"/>
          <w:b/>
          <w:sz w:val="28"/>
          <w:szCs w:val="28"/>
          <w:lang w:val="sr-Latn-RS" w:eastAsia="en-US"/>
        </w:rPr>
      </w:pPr>
      <w:r>
        <w:rPr>
          <w:rFonts w:ascii="Times New Roman" w:hAnsi="Times New Roman" w:cs="Times New Roman"/>
          <w:b/>
          <w:sz w:val="28"/>
          <w:szCs w:val="28"/>
          <w:lang w:val="sr-Latn-RS" w:eastAsia="en-US"/>
        </w:rPr>
        <w:t>OSNOVE ZA IZRADU PLANA I PROGRAMA RADA</w:t>
      </w:r>
    </w:p>
    <w:p w:rsidR="00A77650" w:rsidRPr="000601F9" w:rsidRDefault="00A77650" w:rsidP="00EF5F0E">
      <w:pPr>
        <w:rPr>
          <w:rFonts w:ascii="Times New Roman" w:hAnsi="Times New Roman" w:cs="Times New Roman"/>
          <w:b/>
          <w:sz w:val="28"/>
          <w:szCs w:val="28"/>
          <w:lang w:val="sr-Latn-RS" w:eastAsia="en-US"/>
        </w:rPr>
      </w:pPr>
    </w:p>
    <w:p w:rsidR="00EF5F0E" w:rsidRPr="000601F9" w:rsidRDefault="00EF5F0E" w:rsidP="00EF5F0E">
      <w:pPr>
        <w:rPr>
          <w:rFonts w:ascii="Times New Roman" w:hAnsi="Times New Roman" w:cs="Times New Roman"/>
          <w:b/>
          <w:sz w:val="28"/>
          <w:szCs w:val="28"/>
          <w:lang w:val="sr-Latn-RS" w:eastAsia="en-US"/>
        </w:rPr>
      </w:pPr>
    </w:p>
    <w:p w:rsidR="00EF5F0E" w:rsidRPr="000601F9" w:rsidRDefault="00EF5F0E" w:rsidP="00EF5F0E">
      <w:pPr>
        <w:rPr>
          <w:rFonts w:ascii="Times New Roman" w:hAnsi="Times New Roman" w:cs="Times New Roman"/>
          <w:b/>
          <w:sz w:val="28"/>
          <w:szCs w:val="28"/>
          <w:lang w:val="sr-Latn-RS" w:eastAsia="en-US"/>
        </w:rPr>
      </w:pPr>
    </w:p>
    <w:p w:rsidR="00EF5F0E" w:rsidRPr="000601F9" w:rsidRDefault="00EF5F0E" w:rsidP="00EF5F0E">
      <w:pPr>
        <w:rPr>
          <w:rFonts w:ascii="Times New Roman" w:hAnsi="Times New Roman" w:cs="Times New Roman"/>
          <w:b/>
          <w:sz w:val="28"/>
          <w:szCs w:val="28"/>
          <w:lang w:val="sr-Latn-RS" w:eastAsia="en-US"/>
        </w:rPr>
      </w:pPr>
    </w:p>
    <w:p w:rsidR="00EF5F0E" w:rsidRPr="000601F9" w:rsidRDefault="00EF5F0E" w:rsidP="00EF5F0E">
      <w:pPr>
        <w:rPr>
          <w:rFonts w:ascii="Times New Roman" w:hAnsi="Times New Roman" w:cs="Times New Roman"/>
          <w:b/>
          <w:sz w:val="28"/>
          <w:szCs w:val="28"/>
          <w:lang w:val="sr-Latn-RS" w:eastAsia="en-US"/>
        </w:rPr>
      </w:pPr>
    </w:p>
    <w:p w:rsidR="00EF5F0E" w:rsidRPr="000601F9" w:rsidRDefault="00EF5F0E" w:rsidP="00EF5F0E">
      <w:pPr>
        <w:rPr>
          <w:rFonts w:ascii="Times New Roman" w:hAnsi="Times New Roman" w:cs="Times New Roman"/>
          <w:b/>
          <w:sz w:val="28"/>
          <w:szCs w:val="28"/>
          <w:lang w:val="sr-Latn-RS" w:eastAsia="en-US"/>
        </w:rPr>
      </w:pPr>
    </w:p>
    <w:p w:rsidR="00EF5F0E" w:rsidRPr="000601F9" w:rsidRDefault="00EF5F0E" w:rsidP="00EF5F0E">
      <w:pPr>
        <w:rPr>
          <w:rFonts w:ascii="Times New Roman" w:hAnsi="Times New Roman" w:cs="Times New Roman"/>
          <w:b/>
          <w:sz w:val="28"/>
          <w:szCs w:val="28"/>
          <w:lang w:val="sr-Latn-RS" w:eastAsia="en-US"/>
        </w:rPr>
      </w:pPr>
    </w:p>
    <w:p w:rsidR="00EF5F0E" w:rsidRPr="000601F9" w:rsidRDefault="00EF5F0E" w:rsidP="00EF5F0E">
      <w:pPr>
        <w:rPr>
          <w:rFonts w:ascii="Times New Roman" w:hAnsi="Times New Roman" w:cs="Times New Roman"/>
          <w:b/>
          <w:sz w:val="28"/>
          <w:szCs w:val="28"/>
          <w:lang w:val="sr-Latn-RS" w:eastAsia="en-US"/>
        </w:rPr>
      </w:pPr>
    </w:p>
    <w:p w:rsidR="00EF5F0E" w:rsidRPr="000601F9" w:rsidRDefault="00EF5F0E" w:rsidP="00EF5F0E">
      <w:pPr>
        <w:rPr>
          <w:rFonts w:ascii="Times New Roman" w:hAnsi="Times New Roman" w:cs="Times New Roman"/>
          <w:b/>
          <w:sz w:val="28"/>
          <w:szCs w:val="28"/>
          <w:lang w:val="sr-Latn-RS" w:eastAsia="en-US"/>
        </w:rPr>
      </w:pPr>
    </w:p>
    <w:p w:rsidR="00EF5F0E" w:rsidRPr="000601F9" w:rsidRDefault="00EF5F0E" w:rsidP="00EF5F0E">
      <w:pPr>
        <w:rPr>
          <w:rFonts w:ascii="Times New Roman" w:hAnsi="Times New Roman" w:cs="Times New Roman"/>
          <w:b/>
          <w:sz w:val="28"/>
          <w:szCs w:val="28"/>
          <w:lang w:val="sr-Latn-RS" w:eastAsia="en-US"/>
        </w:rPr>
      </w:pPr>
    </w:p>
    <w:p w:rsidR="00EF5F0E" w:rsidRPr="000601F9" w:rsidRDefault="00EF5F0E" w:rsidP="00EF5F0E">
      <w:pPr>
        <w:rPr>
          <w:rFonts w:ascii="Times New Roman" w:hAnsi="Times New Roman" w:cs="Times New Roman"/>
          <w:b/>
          <w:sz w:val="28"/>
          <w:szCs w:val="28"/>
          <w:lang w:val="sr-Latn-RS" w:eastAsia="en-US"/>
        </w:rPr>
      </w:pPr>
    </w:p>
    <w:p w:rsidR="00EF5F0E" w:rsidRPr="000601F9" w:rsidRDefault="00EF5F0E" w:rsidP="00EF5F0E">
      <w:pPr>
        <w:rPr>
          <w:rFonts w:ascii="Times New Roman" w:hAnsi="Times New Roman" w:cs="Times New Roman"/>
          <w:b/>
          <w:sz w:val="28"/>
          <w:szCs w:val="28"/>
          <w:lang w:val="sr-Latn-RS" w:eastAsia="en-US"/>
        </w:rPr>
      </w:pPr>
    </w:p>
    <w:p w:rsidR="00EF5F0E" w:rsidRPr="000601F9" w:rsidRDefault="00EF5F0E" w:rsidP="00EF5F0E">
      <w:pPr>
        <w:rPr>
          <w:rFonts w:ascii="Times New Roman" w:hAnsi="Times New Roman" w:cs="Times New Roman"/>
          <w:b/>
          <w:sz w:val="28"/>
          <w:szCs w:val="28"/>
          <w:lang w:val="sr-Latn-RS" w:eastAsia="en-US"/>
        </w:rPr>
      </w:pPr>
    </w:p>
    <w:p w:rsidR="00EF5F0E" w:rsidRPr="000601F9" w:rsidRDefault="00EF5F0E" w:rsidP="00EF5F0E">
      <w:pPr>
        <w:rPr>
          <w:rFonts w:ascii="Times New Roman" w:hAnsi="Times New Roman" w:cs="Times New Roman"/>
          <w:b/>
          <w:sz w:val="28"/>
          <w:szCs w:val="28"/>
          <w:lang w:val="sr-Latn-RS" w:eastAsia="en-US"/>
        </w:rPr>
      </w:pPr>
    </w:p>
    <w:p w:rsidR="00EF5F0E" w:rsidRPr="000601F9" w:rsidRDefault="00EF5F0E" w:rsidP="00EF5F0E">
      <w:pPr>
        <w:rPr>
          <w:rFonts w:ascii="Times New Roman" w:hAnsi="Times New Roman" w:cs="Times New Roman"/>
          <w:b/>
          <w:sz w:val="28"/>
          <w:szCs w:val="28"/>
          <w:lang w:val="sr-Latn-RS" w:eastAsia="en-US"/>
        </w:rPr>
      </w:pPr>
    </w:p>
    <w:p w:rsidR="00EF5F0E" w:rsidRDefault="00EF5F0E" w:rsidP="00EF5F0E">
      <w:pPr>
        <w:rPr>
          <w:rFonts w:ascii="Times New Roman" w:hAnsi="Times New Roman" w:cs="Times New Roman"/>
          <w:b/>
          <w:sz w:val="28"/>
          <w:szCs w:val="28"/>
          <w:lang w:val="sr-Latn-RS" w:eastAsia="en-US"/>
        </w:rPr>
      </w:pPr>
    </w:p>
    <w:p w:rsidR="000601F9" w:rsidRPr="000601F9" w:rsidRDefault="000601F9" w:rsidP="00EF5F0E">
      <w:pPr>
        <w:rPr>
          <w:rFonts w:ascii="Times New Roman" w:hAnsi="Times New Roman" w:cs="Times New Roman"/>
          <w:b/>
          <w:sz w:val="28"/>
          <w:szCs w:val="28"/>
          <w:lang w:val="sr-Latn-RS" w:eastAsia="en-US"/>
        </w:rPr>
      </w:pPr>
    </w:p>
    <w:p w:rsidR="00EF5F0E" w:rsidRPr="000601F9" w:rsidRDefault="00EF5F0E" w:rsidP="00EF5F0E">
      <w:pPr>
        <w:rPr>
          <w:rFonts w:ascii="Times New Roman" w:hAnsi="Times New Roman" w:cs="Times New Roman"/>
          <w:b/>
          <w:sz w:val="28"/>
          <w:szCs w:val="28"/>
          <w:lang w:val="sr-Latn-RS" w:eastAsia="en-US"/>
        </w:rPr>
      </w:pPr>
    </w:p>
    <w:p w:rsidR="001B300E" w:rsidRPr="000601F9" w:rsidRDefault="00EF5F0E" w:rsidP="009A634B">
      <w:pPr>
        <w:pStyle w:val="ListParagraph"/>
        <w:numPr>
          <w:ilvl w:val="0"/>
          <w:numId w:val="2"/>
        </w:numPr>
        <w:jc w:val="center"/>
        <w:rPr>
          <w:rFonts w:ascii="Times New Roman" w:hAnsi="Times New Roman" w:cs="Times New Roman"/>
          <w:b/>
          <w:sz w:val="28"/>
          <w:szCs w:val="28"/>
          <w:lang w:val="sr-Latn-RS" w:eastAsia="en-US"/>
        </w:rPr>
      </w:pPr>
      <w:r w:rsidRPr="000601F9">
        <w:rPr>
          <w:rFonts w:ascii="Times New Roman" w:hAnsi="Times New Roman" w:cs="Times New Roman"/>
          <w:b/>
          <w:sz w:val="28"/>
          <w:szCs w:val="28"/>
          <w:lang w:val="sr-Latn-RS" w:eastAsia="en-US"/>
        </w:rPr>
        <w:lastRenderedPageBreak/>
        <w:t>OSNOVNI PODACI O AGENCIJI</w:t>
      </w:r>
    </w:p>
    <w:p w:rsidR="001B300E" w:rsidRPr="000601F9" w:rsidRDefault="001B300E" w:rsidP="001B300E">
      <w:pPr>
        <w:rPr>
          <w:rFonts w:ascii="Times New Roman" w:hAnsi="Times New Roman" w:cs="Times New Roman"/>
          <w:b/>
          <w:sz w:val="24"/>
          <w:szCs w:val="24"/>
          <w:lang w:val="sr-Latn-RS" w:eastAsia="en-US"/>
        </w:rPr>
      </w:pPr>
      <w:r w:rsidRPr="000601F9">
        <w:rPr>
          <w:rFonts w:ascii="Times New Roman" w:hAnsi="Times New Roman" w:cs="Times New Roman"/>
          <w:sz w:val="24"/>
          <w:szCs w:val="24"/>
        </w:rPr>
        <w:t>Agencija je pravno lice koje obavlja djelatnost od interesa  za Opštinu Herceg Novi i za  treća lica, radi sticanja dobiti.</w:t>
      </w:r>
    </w:p>
    <w:p w:rsidR="000601F9" w:rsidRPr="000601F9" w:rsidRDefault="001B300E" w:rsidP="000601F9">
      <w:pPr>
        <w:pStyle w:val="BodyText2"/>
        <w:jc w:val="both"/>
        <w:rPr>
          <w:szCs w:val="24"/>
        </w:rPr>
      </w:pPr>
      <w:r w:rsidRPr="000601F9">
        <w:rPr>
          <w:szCs w:val="24"/>
        </w:rPr>
        <w:t>Agencijom upravlja Osnivač na način i pod uslovima utvrdjenim Odlukom o osnivanju i Statutom. Osnivač posebnom odlukom imenuje izvršnog direktora u skladu sa odlukom o osnivanju Agencije.</w:t>
      </w:r>
      <w:r w:rsidR="000601F9" w:rsidRPr="000601F9">
        <w:rPr>
          <w:szCs w:val="24"/>
        </w:rPr>
        <w:t xml:space="preserve"> Izvršni direktor je lice ovlašćeno za zastupanje u redovnom obavljanju djelatnosti..</w:t>
      </w:r>
    </w:p>
    <w:p w:rsidR="001B300E" w:rsidRPr="000601F9" w:rsidRDefault="001B300E" w:rsidP="001B300E">
      <w:pPr>
        <w:pStyle w:val="BodyText2"/>
        <w:jc w:val="both"/>
        <w:rPr>
          <w:szCs w:val="24"/>
        </w:rPr>
      </w:pPr>
    </w:p>
    <w:p w:rsidR="000601F9" w:rsidRPr="000601F9" w:rsidRDefault="000601F9" w:rsidP="001B300E">
      <w:pPr>
        <w:pStyle w:val="BodyText2"/>
        <w:jc w:val="both"/>
        <w:rPr>
          <w:szCs w:val="24"/>
        </w:rPr>
      </w:pPr>
    </w:p>
    <w:p w:rsidR="000601F9" w:rsidRPr="000601F9" w:rsidRDefault="000601F9" w:rsidP="000601F9">
      <w:pPr>
        <w:pStyle w:val="BodyText2"/>
        <w:jc w:val="left"/>
        <w:rPr>
          <w:szCs w:val="24"/>
        </w:rPr>
      </w:pPr>
      <w:r w:rsidRPr="000601F9">
        <w:rPr>
          <w:szCs w:val="24"/>
        </w:rPr>
        <w:t xml:space="preserve">Adresa sjedišta Agencije je: </w:t>
      </w:r>
      <w:r w:rsidRPr="000601F9">
        <w:rPr>
          <w:b/>
          <w:szCs w:val="24"/>
        </w:rPr>
        <w:t>Herceg Novi ,Šetalište pet Danica –Škver.</w:t>
      </w:r>
    </w:p>
    <w:p w:rsidR="000601F9" w:rsidRPr="000601F9" w:rsidRDefault="000601F9" w:rsidP="000601F9">
      <w:pPr>
        <w:pStyle w:val="BodyText2"/>
        <w:jc w:val="left"/>
        <w:rPr>
          <w:szCs w:val="24"/>
        </w:rPr>
      </w:pPr>
      <w:r w:rsidRPr="000601F9">
        <w:rPr>
          <w:szCs w:val="24"/>
        </w:rPr>
        <w:t xml:space="preserve">Adresa za prijem službene pošte je : </w:t>
      </w:r>
      <w:r w:rsidRPr="000601F9">
        <w:rPr>
          <w:b/>
          <w:szCs w:val="24"/>
        </w:rPr>
        <w:t>Herceg Novi,Šetalište pet Danica –Škv</w:t>
      </w:r>
      <w:r w:rsidRPr="000601F9">
        <w:rPr>
          <w:szCs w:val="24"/>
        </w:rPr>
        <w:t>er.</w:t>
      </w:r>
    </w:p>
    <w:p w:rsidR="000601F9" w:rsidRPr="000601F9" w:rsidRDefault="000601F9" w:rsidP="000601F9">
      <w:pPr>
        <w:pStyle w:val="BodyText2"/>
        <w:jc w:val="left"/>
        <w:rPr>
          <w:szCs w:val="24"/>
        </w:rPr>
      </w:pPr>
    </w:p>
    <w:p w:rsidR="000601F9" w:rsidRPr="000601F9" w:rsidRDefault="000601F9" w:rsidP="000601F9">
      <w:pPr>
        <w:rPr>
          <w:rFonts w:ascii="Times New Roman" w:hAnsi="Times New Roman" w:cs="Times New Roman"/>
          <w:b/>
          <w:sz w:val="24"/>
          <w:szCs w:val="24"/>
          <w:lang w:val="hr-HR"/>
        </w:rPr>
      </w:pPr>
      <w:r w:rsidRPr="000601F9">
        <w:rPr>
          <w:rFonts w:ascii="Times New Roman" w:hAnsi="Times New Roman" w:cs="Times New Roman"/>
          <w:b/>
          <w:sz w:val="24"/>
          <w:szCs w:val="24"/>
          <w:lang w:val="hr-HR"/>
        </w:rPr>
        <w:t>Agencija za gazdovanje Gradskom lukom Herceg Novi obavlja slijedeće djelatnosti :</w:t>
      </w:r>
    </w:p>
    <w:p w:rsidR="000601F9" w:rsidRPr="000601F9" w:rsidRDefault="000601F9" w:rsidP="000601F9">
      <w:pPr>
        <w:rPr>
          <w:rFonts w:ascii="Times New Roman" w:hAnsi="Times New Roman" w:cs="Times New Roman"/>
          <w:b/>
          <w:sz w:val="24"/>
          <w:szCs w:val="24"/>
        </w:rPr>
      </w:pPr>
      <w:r w:rsidRPr="000601F9">
        <w:rPr>
          <w:rFonts w:ascii="Times New Roman" w:hAnsi="Times New Roman" w:cs="Times New Roman"/>
          <w:b/>
          <w:sz w:val="24"/>
          <w:szCs w:val="24"/>
        </w:rPr>
        <w:t>52.22 Uslužne djelatnosti u vodenom saobraćaju</w:t>
      </w:r>
    </w:p>
    <w:p w:rsidR="000601F9" w:rsidRPr="000601F9" w:rsidRDefault="000601F9" w:rsidP="000601F9">
      <w:pPr>
        <w:rPr>
          <w:rFonts w:ascii="Times New Roman" w:hAnsi="Times New Roman" w:cs="Times New Roman"/>
          <w:sz w:val="24"/>
          <w:szCs w:val="24"/>
        </w:rPr>
      </w:pPr>
      <w:r w:rsidRPr="000601F9">
        <w:rPr>
          <w:rFonts w:ascii="Times New Roman" w:hAnsi="Times New Roman" w:cs="Times New Roman"/>
          <w:sz w:val="24"/>
          <w:szCs w:val="24"/>
        </w:rPr>
        <w:t>52.29 Ostale prateće djelatnosti u saobraćaju</w:t>
      </w:r>
    </w:p>
    <w:p w:rsidR="000601F9" w:rsidRPr="000601F9" w:rsidRDefault="000601F9" w:rsidP="000601F9">
      <w:pPr>
        <w:rPr>
          <w:rFonts w:ascii="Times New Roman" w:hAnsi="Times New Roman" w:cs="Times New Roman"/>
          <w:b/>
          <w:i/>
          <w:sz w:val="24"/>
          <w:szCs w:val="24"/>
        </w:rPr>
      </w:pPr>
    </w:p>
    <w:p w:rsidR="000601F9" w:rsidRPr="000601F9" w:rsidRDefault="000601F9" w:rsidP="000601F9">
      <w:pPr>
        <w:rPr>
          <w:rFonts w:ascii="Times New Roman" w:hAnsi="Times New Roman" w:cs="Times New Roman"/>
          <w:b/>
          <w:sz w:val="24"/>
          <w:szCs w:val="24"/>
        </w:rPr>
      </w:pPr>
      <w:r w:rsidRPr="000601F9">
        <w:rPr>
          <w:rFonts w:ascii="Times New Roman" w:hAnsi="Times New Roman" w:cs="Times New Roman"/>
          <w:b/>
          <w:sz w:val="24"/>
          <w:szCs w:val="24"/>
        </w:rPr>
        <w:t>68 Poslovanje nekretninama</w:t>
      </w:r>
    </w:p>
    <w:p w:rsidR="000601F9" w:rsidRPr="000601F9" w:rsidRDefault="000601F9" w:rsidP="000601F9">
      <w:pPr>
        <w:rPr>
          <w:rFonts w:ascii="Times New Roman" w:hAnsi="Times New Roman" w:cs="Times New Roman"/>
          <w:b/>
          <w:sz w:val="24"/>
          <w:szCs w:val="24"/>
        </w:rPr>
      </w:pPr>
      <w:r w:rsidRPr="000601F9">
        <w:rPr>
          <w:rFonts w:ascii="Times New Roman" w:hAnsi="Times New Roman" w:cs="Times New Roman"/>
          <w:b/>
          <w:sz w:val="24"/>
          <w:szCs w:val="24"/>
        </w:rPr>
        <w:t>68.20 Iznajmljivanje vlastitih ili iznajmljenih nekretnina i upravljanje njima</w:t>
      </w:r>
    </w:p>
    <w:p w:rsidR="000601F9" w:rsidRPr="000601F9" w:rsidRDefault="000601F9" w:rsidP="000601F9">
      <w:pPr>
        <w:rPr>
          <w:rFonts w:ascii="Times New Roman" w:hAnsi="Times New Roman" w:cs="Times New Roman"/>
          <w:sz w:val="24"/>
          <w:szCs w:val="24"/>
        </w:rPr>
      </w:pPr>
    </w:p>
    <w:p w:rsidR="000601F9" w:rsidRPr="000601F9" w:rsidRDefault="000601F9" w:rsidP="000601F9">
      <w:pPr>
        <w:rPr>
          <w:rFonts w:ascii="Times New Roman" w:hAnsi="Times New Roman" w:cs="Times New Roman"/>
          <w:sz w:val="24"/>
          <w:szCs w:val="24"/>
        </w:rPr>
      </w:pPr>
      <w:r w:rsidRPr="000601F9">
        <w:rPr>
          <w:rFonts w:ascii="Times New Roman" w:hAnsi="Times New Roman" w:cs="Times New Roman"/>
          <w:sz w:val="24"/>
          <w:szCs w:val="24"/>
        </w:rPr>
        <w:t xml:space="preserve">Pored pobrojanih djelatnosti Agencija za gazdovanje gradskom lukom Herceg Novi obavlja i </w:t>
      </w:r>
    </w:p>
    <w:p w:rsidR="000601F9" w:rsidRPr="000601F9" w:rsidRDefault="000601F9" w:rsidP="000601F9">
      <w:pPr>
        <w:rPr>
          <w:rFonts w:ascii="Times New Roman" w:hAnsi="Times New Roman" w:cs="Times New Roman"/>
          <w:sz w:val="24"/>
          <w:szCs w:val="24"/>
        </w:rPr>
      </w:pPr>
      <w:r w:rsidRPr="000601F9">
        <w:rPr>
          <w:rFonts w:ascii="Times New Roman" w:hAnsi="Times New Roman" w:cs="Times New Roman"/>
          <w:sz w:val="24"/>
          <w:szCs w:val="24"/>
        </w:rPr>
        <w:t xml:space="preserve"> druge djelatnosti  vezane za bezbijedno  turističko pristajanje plovila u Gradskoj luci a posebno:</w:t>
      </w:r>
    </w:p>
    <w:p w:rsidR="000601F9" w:rsidRPr="000601F9" w:rsidRDefault="000601F9" w:rsidP="000601F9">
      <w:pPr>
        <w:rPr>
          <w:rFonts w:ascii="Times New Roman" w:hAnsi="Times New Roman" w:cs="Times New Roman"/>
          <w:sz w:val="24"/>
          <w:szCs w:val="24"/>
        </w:rPr>
      </w:pPr>
      <w:r w:rsidRPr="000601F9">
        <w:rPr>
          <w:rFonts w:ascii="Times New Roman" w:hAnsi="Times New Roman" w:cs="Times New Roman"/>
          <w:sz w:val="24"/>
          <w:szCs w:val="24"/>
        </w:rPr>
        <w:t>-nadzor nad korišćenje Gradske luke,</w:t>
      </w:r>
    </w:p>
    <w:p w:rsidR="000601F9" w:rsidRPr="000601F9" w:rsidRDefault="000601F9" w:rsidP="000601F9">
      <w:pPr>
        <w:rPr>
          <w:rFonts w:ascii="Times New Roman" w:hAnsi="Times New Roman" w:cs="Times New Roman"/>
          <w:sz w:val="24"/>
          <w:szCs w:val="24"/>
        </w:rPr>
      </w:pPr>
      <w:r w:rsidRPr="000601F9">
        <w:rPr>
          <w:rFonts w:ascii="Times New Roman" w:hAnsi="Times New Roman" w:cs="Times New Roman"/>
          <w:sz w:val="24"/>
          <w:szCs w:val="24"/>
        </w:rPr>
        <w:t>-naplatu usluga u skladu sa tržišnim uslovima  i evidenciju korisnika,</w:t>
      </w:r>
    </w:p>
    <w:p w:rsidR="000601F9" w:rsidRPr="000601F9" w:rsidRDefault="000601F9" w:rsidP="000601F9">
      <w:pPr>
        <w:rPr>
          <w:rFonts w:ascii="Times New Roman" w:hAnsi="Times New Roman" w:cs="Times New Roman"/>
          <w:sz w:val="24"/>
          <w:szCs w:val="24"/>
        </w:rPr>
      </w:pPr>
      <w:r w:rsidRPr="000601F9">
        <w:rPr>
          <w:rFonts w:ascii="Times New Roman" w:hAnsi="Times New Roman" w:cs="Times New Roman"/>
          <w:sz w:val="24"/>
          <w:szCs w:val="24"/>
        </w:rPr>
        <w:t>-poslove na operativnoj obali ,kao što su održavanje operativne obale,akvatorija,uređaja za sigurnu plovidbu,javne rasvjete i ukupne infrastrukture,radi opšte sigurnosti i bezbijednosti u luci.</w:t>
      </w:r>
    </w:p>
    <w:p w:rsidR="000601F9" w:rsidRPr="000601F9" w:rsidRDefault="000601F9" w:rsidP="000601F9">
      <w:pPr>
        <w:rPr>
          <w:rFonts w:ascii="Times New Roman" w:hAnsi="Times New Roman" w:cs="Times New Roman"/>
          <w:sz w:val="24"/>
          <w:szCs w:val="24"/>
        </w:rPr>
      </w:pPr>
      <w:r w:rsidRPr="000601F9">
        <w:rPr>
          <w:rFonts w:ascii="Times New Roman" w:hAnsi="Times New Roman" w:cs="Times New Roman"/>
          <w:sz w:val="24"/>
          <w:szCs w:val="24"/>
        </w:rPr>
        <w:t>-poslove kojima se obezbeđuje naplata prihoda i evidencija korisnika usluga,</w:t>
      </w:r>
    </w:p>
    <w:p w:rsidR="000601F9" w:rsidRPr="000601F9" w:rsidRDefault="000601F9" w:rsidP="000601F9">
      <w:pPr>
        <w:rPr>
          <w:rFonts w:ascii="Times New Roman" w:hAnsi="Times New Roman" w:cs="Times New Roman"/>
          <w:sz w:val="24"/>
          <w:szCs w:val="24"/>
        </w:rPr>
      </w:pPr>
      <w:r w:rsidRPr="000601F9">
        <w:rPr>
          <w:rFonts w:ascii="Times New Roman" w:hAnsi="Times New Roman" w:cs="Times New Roman"/>
          <w:sz w:val="24"/>
          <w:szCs w:val="24"/>
        </w:rPr>
        <w:t xml:space="preserve">-poslove na operativnoj obali kao što su održavanje obale,akvatorija  i uređaja  za sigurnu plovidbu,održavanje javne rasvjete  i ukupne infrastrukture, radi opšte sigurnosti u luci.  </w:t>
      </w:r>
    </w:p>
    <w:p w:rsidR="000601F9" w:rsidRPr="000601F9" w:rsidRDefault="000601F9" w:rsidP="000601F9">
      <w:pPr>
        <w:rPr>
          <w:rFonts w:ascii="Times New Roman" w:hAnsi="Times New Roman" w:cs="Times New Roman"/>
          <w:sz w:val="24"/>
          <w:szCs w:val="24"/>
        </w:rPr>
      </w:pPr>
      <w:r w:rsidRPr="000601F9">
        <w:rPr>
          <w:rFonts w:ascii="Times New Roman" w:hAnsi="Times New Roman" w:cs="Times New Roman"/>
          <w:sz w:val="24"/>
          <w:szCs w:val="24"/>
        </w:rPr>
        <w:t>-poslove organizovanja  stručnih lica radi mjerenja kvaliteta morske vode,</w:t>
      </w:r>
    </w:p>
    <w:p w:rsidR="000601F9" w:rsidRPr="000601F9" w:rsidRDefault="000601F9" w:rsidP="000601F9">
      <w:pPr>
        <w:rPr>
          <w:rFonts w:ascii="Times New Roman" w:hAnsi="Times New Roman" w:cs="Times New Roman"/>
          <w:sz w:val="24"/>
          <w:szCs w:val="24"/>
        </w:rPr>
      </w:pPr>
      <w:r w:rsidRPr="000601F9">
        <w:rPr>
          <w:rFonts w:ascii="Times New Roman" w:hAnsi="Times New Roman" w:cs="Times New Roman"/>
          <w:sz w:val="24"/>
          <w:szCs w:val="24"/>
        </w:rPr>
        <w:t>-poslove organizovanja  i obezbeđenja svih mjera zaštite od namjernog ili slučajnog zagađenja mora i obale,u saradnji sa nadležnim službama.</w:t>
      </w:r>
    </w:p>
    <w:p w:rsidR="000601F9" w:rsidRPr="008C3F0E" w:rsidRDefault="000601F9" w:rsidP="000601F9">
      <w:pPr>
        <w:pStyle w:val="BodyText2"/>
        <w:jc w:val="both"/>
        <w:rPr>
          <w:szCs w:val="24"/>
          <w:lang w:val="sl-SI"/>
        </w:rPr>
      </w:pPr>
      <w:r w:rsidRPr="008C3F0E">
        <w:rPr>
          <w:szCs w:val="24"/>
          <w:lang w:val="sl-SI"/>
        </w:rPr>
        <w:lastRenderedPageBreak/>
        <w:t>Agencija svoju djelatnost obavlja na način kojim se obezbjedjuje stabilnost poslovanja, efikasnost upravljanja i odlučivanja i kojim se uspostavljaju poslovni odnosi u okviru trzišnih uslova privredjivanja.</w:t>
      </w:r>
    </w:p>
    <w:p w:rsidR="000601F9" w:rsidRDefault="000601F9" w:rsidP="000601F9">
      <w:pPr>
        <w:pStyle w:val="BodyText2"/>
        <w:jc w:val="both"/>
        <w:rPr>
          <w:szCs w:val="24"/>
        </w:rPr>
      </w:pPr>
    </w:p>
    <w:p w:rsidR="000601F9" w:rsidRPr="00503DD5" w:rsidRDefault="000601F9" w:rsidP="000601F9">
      <w:pPr>
        <w:pStyle w:val="BodyText2"/>
        <w:jc w:val="both"/>
        <w:rPr>
          <w:szCs w:val="24"/>
        </w:rPr>
      </w:pPr>
      <w:r w:rsidRPr="00503DD5">
        <w:rPr>
          <w:szCs w:val="24"/>
        </w:rPr>
        <w:t xml:space="preserve">Akti Agencije su: Statut, pravilnici, poslovnik i odluke. </w:t>
      </w:r>
    </w:p>
    <w:p w:rsidR="000601F9" w:rsidRDefault="000601F9" w:rsidP="000601F9">
      <w:pPr>
        <w:pStyle w:val="BodyText2"/>
        <w:jc w:val="both"/>
        <w:rPr>
          <w:szCs w:val="24"/>
          <w:lang w:val="sl-SI"/>
        </w:rPr>
      </w:pPr>
      <w:r w:rsidRPr="00503DD5">
        <w:rPr>
          <w:szCs w:val="24"/>
          <w:lang w:val="sl-SI"/>
        </w:rPr>
        <w:t>Izmjene i dopune akata Agencije vrše se na nacin i po postupku utvrdjenom za njihovo donosenje.</w:t>
      </w:r>
    </w:p>
    <w:p w:rsidR="000601F9" w:rsidRDefault="000601F9" w:rsidP="000601F9">
      <w:pPr>
        <w:pStyle w:val="BodyText2"/>
        <w:jc w:val="both"/>
        <w:rPr>
          <w:b/>
          <w:bCs/>
          <w:szCs w:val="24"/>
          <w:lang w:val="sl-SI"/>
        </w:rPr>
      </w:pPr>
    </w:p>
    <w:p w:rsidR="000601F9" w:rsidRPr="000601F9" w:rsidRDefault="000601F9" w:rsidP="000601F9">
      <w:pPr>
        <w:spacing w:after="0"/>
        <w:jc w:val="both"/>
        <w:rPr>
          <w:rFonts w:ascii="Times New Roman" w:hAnsi="Times New Roman" w:cs="Times New Roman"/>
          <w:sz w:val="24"/>
          <w:szCs w:val="24"/>
        </w:rPr>
      </w:pPr>
      <w:r w:rsidRPr="000601F9">
        <w:rPr>
          <w:rFonts w:ascii="Times New Roman" w:hAnsi="Times New Roman" w:cs="Times New Roman"/>
          <w:sz w:val="24"/>
          <w:szCs w:val="24"/>
        </w:rPr>
        <w:t>Tehnički podaci Gradske luke Herceg Novi:</w:t>
      </w:r>
    </w:p>
    <w:p w:rsidR="000601F9" w:rsidRPr="000601F9" w:rsidRDefault="000601F9" w:rsidP="000601F9">
      <w:pPr>
        <w:spacing w:after="0"/>
        <w:jc w:val="both"/>
        <w:rPr>
          <w:rFonts w:ascii="Times New Roman" w:hAnsi="Times New Roman" w:cs="Times New Roman"/>
          <w:sz w:val="24"/>
          <w:szCs w:val="24"/>
        </w:rPr>
      </w:pPr>
      <w:r w:rsidRPr="000601F9">
        <w:rPr>
          <w:rFonts w:ascii="Times New Roman" w:hAnsi="Times New Roman" w:cs="Times New Roman"/>
          <w:sz w:val="24"/>
          <w:szCs w:val="24"/>
        </w:rPr>
        <w:t>-dužina cca 250m</w:t>
      </w:r>
    </w:p>
    <w:p w:rsidR="000601F9" w:rsidRPr="000601F9" w:rsidRDefault="000601F9" w:rsidP="000601F9">
      <w:pPr>
        <w:spacing w:after="0"/>
        <w:jc w:val="both"/>
        <w:rPr>
          <w:rFonts w:ascii="Times New Roman" w:hAnsi="Times New Roman" w:cs="Times New Roman"/>
          <w:sz w:val="24"/>
          <w:szCs w:val="24"/>
        </w:rPr>
      </w:pPr>
      <w:r w:rsidRPr="000601F9">
        <w:rPr>
          <w:rFonts w:ascii="Times New Roman" w:hAnsi="Times New Roman" w:cs="Times New Roman"/>
          <w:sz w:val="24"/>
          <w:szCs w:val="24"/>
        </w:rPr>
        <w:t>-dubina luke-od 3 do 6m</w:t>
      </w:r>
    </w:p>
    <w:p w:rsidR="000601F9" w:rsidRPr="000601F9" w:rsidRDefault="000601F9" w:rsidP="000601F9">
      <w:pPr>
        <w:spacing w:after="0"/>
        <w:jc w:val="both"/>
        <w:rPr>
          <w:rFonts w:ascii="Times New Roman" w:hAnsi="Times New Roman" w:cs="Times New Roman"/>
          <w:sz w:val="24"/>
          <w:szCs w:val="24"/>
        </w:rPr>
      </w:pPr>
      <w:r w:rsidRPr="000601F9">
        <w:rPr>
          <w:rFonts w:ascii="Times New Roman" w:hAnsi="Times New Roman" w:cs="Times New Roman"/>
          <w:sz w:val="24"/>
          <w:szCs w:val="24"/>
        </w:rPr>
        <w:t>-40 muringa za vez nautičkih plovila</w:t>
      </w:r>
    </w:p>
    <w:p w:rsidR="000601F9" w:rsidRPr="000601F9" w:rsidRDefault="000601F9" w:rsidP="000601F9">
      <w:pPr>
        <w:spacing w:after="0"/>
        <w:jc w:val="both"/>
        <w:rPr>
          <w:rFonts w:ascii="Times New Roman" w:hAnsi="Times New Roman" w:cs="Times New Roman"/>
          <w:sz w:val="24"/>
          <w:szCs w:val="24"/>
        </w:rPr>
      </w:pPr>
      <w:r w:rsidRPr="000601F9">
        <w:rPr>
          <w:rFonts w:ascii="Times New Roman" w:hAnsi="Times New Roman" w:cs="Times New Roman"/>
          <w:sz w:val="24"/>
          <w:szCs w:val="24"/>
        </w:rPr>
        <w:t>-7 ormarića (pingvina) za snabdijevanje plovila vodom i električnom energijom</w:t>
      </w:r>
    </w:p>
    <w:p w:rsidR="000601F9" w:rsidRPr="000601F9" w:rsidRDefault="000601F9" w:rsidP="000601F9">
      <w:pPr>
        <w:spacing w:after="0"/>
        <w:jc w:val="both"/>
        <w:rPr>
          <w:rFonts w:ascii="Times New Roman" w:hAnsi="Times New Roman" w:cs="Times New Roman"/>
          <w:sz w:val="24"/>
          <w:szCs w:val="24"/>
        </w:rPr>
      </w:pPr>
      <w:r w:rsidRPr="000601F9">
        <w:rPr>
          <w:rFonts w:ascii="Times New Roman" w:hAnsi="Times New Roman" w:cs="Times New Roman"/>
          <w:sz w:val="24"/>
          <w:szCs w:val="24"/>
        </w:rPr>
        <w:t>-maksimalni gaz za punjenje goriva je 2.5m</w:t>
      </w:r>
    </w:p>
    <w:p w:rsidR="000601F9" w:rsidRDefault="000601F9" w:rsidP="000601F9">
      <w:pPr>
        <w:spacing w:after="0"/>
        <w:jc w:val="both"/>
        <w:rPr>
          <w:rFonts w:ascii="Times New Roman" w:hAnsi="Times New Roman" w:cs="Times New Roman"/>
          <w:sz w:val="24"/>
          <w:szCs w:val="24"/>
        </w:rPr>
      </w:pPr>
      <w:r w:rsidRPr="000601F9">
        <w:rPr>
          <w:rFonts w:ascii="Times New Roman" w:hAnsi="Times New Roman" w:cs="Times New Roman"/>
          <w:sz w:val="24"/>
          <w:szCs w:val="24"/>
        </w:rPr>
        <w:t>-luka nije zaštićena od zapadnog vjetra</w:t>
      </w:r>
    </w:p>
    <w:p w:rsidR="008C3F0E" w:rsidRDefault="008C3F0E" w:rsidP="000601F9">
      <w:pPr>
        <w:spacing w:after="0"/>
        <w:jc w:val="both"/>
        <w:rPr>
          <w:rFonts w:ascii="Times New Roman" w:hAnsi="Times New Roman" w:cs="Times New Roman"/>
          <w:sz w:val="24"/>
          <w:szCs w:val="24"/>
        </w:rPr>
      </w:pPr>
    </w:p>
    <w:p w:rsidR="008C3F0E" w:rsidRPr="008C3F0E" w:rsidRDefault="008C3F0E" w:rsidP="000601F9">
      <w:pPr>
        <w:spacing w:after="0"/>
        <w:jc w:val="both"/>
        <w:rPr>
          <w:rFonts w:ascii="Times New Roman" w:hAnsi="Times New Roman" w:cs="Times New Roman"/>
          <w:sz w:val="24"/>
          <w:szCs w:val="24"/>
        </w:rPr>
      </w:pPr>
    </w:p>
    <w:p w:rsidR="008C3F0E" w:rsidRPr="008C3F0E" w:rsidRDefault="008C3F0E" w:rsidP="008C3F0E">
      <w:pPr>
        <w:spacing w:after="0"/>
        <w:jc w:val="both"/>
        <w:rPr>
          <w:rFonts w:ascii="Times New Roman" w:hAnsi="Times New Roman" w:cs="Times New Roman"/>
          <w:sz w:val="24"/>
          <w:szCs w:val="24"/>
        </w:rPr>
      </w:pPr>
      <w:r w:rsidRPr="008C3F0E">
        <w:rPr>
          <w:rFonts w:ascii="Times New Roman" w:hAnsi="Times New Roman" w:cs="Times New Roman"/>
          <w:sz w:val="24"/>
          <w:szCs w:val="24"/>
        </w:rPr>
        <w:t>Podjela pristaništa po zonama za određena plovila i namjene:</w:t>
      </w:r>
    </w:p>
    <w:p w:rsidR="008C3F0E" w:rsidRPr="008C3F0E" w:rsidRDefault="008C3F0E" w:rsidP="008C3F0E">
      <w:pPr>
        <w:spacing w:after="0"/>
        <w:jc w:val="both"/>
        <w:rPr>
          <w:rFonts w:ascii="Times New Roman" w:hAnsi="Times New Roman" w:cs="Times New Roman"/>
          <w:sz w:val="24"/>
          <w:szCs w:val="24"/>
        </w:rPr>
      </w:pPr>
    </w:p>
    <w:p w:rsidR="008C3F0E" w:rsidRPr="008C3F0E" w:rsidRDefault="008C3F0E" w:rsidP="008C3F0E">
      <w:pPr>
        <w:numPr>
          <w:ilvl w:val="0"/>
          <w:numId w:val="3"/>
        </w:numPr>
        <w:suppressAutoHyphens w:val="0"/>
        <w:spacing w:after="0"/>
        <w:jc w:val="both"/>
        <w:rPr>
          <w:rFonts w:ascii="Times New Roman" w:hAnsi="Times New Roman" w:cs="Times New Roman"/>
          <w:sz w:val="24"/>
          <w:szCs w:val="24"/>
        </w:rPr>
      </w:pPr>
      <w:r w:rsidRPr="008C3F0E">
        <w:rPr>
          <w:rFonts w:ascii="Times New Roman" w:hAnsi="Times New Roman" w:cs="Times New Roman"/>
          <w:sz w:val="24"/>
          <w:szCs w:val="24"/>
        </w:rPr>
        <w:t>SLUŽBENA ZONA-namijenjena za potrebe benzinske pumpe u dužini od cca 40m (zona je ograničenog zadržavanja plovila zbog bezbjednosti kako same pumpne stanice tako i plovila koja koriste usluge iste)</w:t>
      </w:r>
    </w:p>
    <w:p w:rsidR="008C3F0E" w:rsidRPr="008C3F0E" w:rsidRDefault="008C3F0E" w:rsidP="008C3F0E">
      <w:pPr>
        <w:numPr>
          <w:ilvl w:val="0"/>
          <w:numId w:val="3"/>
        </w:numPr>
        <w:suppressAutoHyphens w:val="0"/>
        <w:spacing w:after="0"/>
        <w:jc w:val="both"/>
        <w:rPr>
          <w:rFonts w:ascii="Times New Roman" w:hAnsi="Times New Roman" w:cs="Times New Roman"/>
          <w:sz w:val="24"/>
          <w:szCs w:val="24"/>
        </w:rPr>
      </w:pPr>
      <w:r w:rsidRPr="008C3F0E">
        <w:rPr>
          <w:rFonts w:ascii="Times New Roman" w:hAnsi="Times New Roman" w:cs="Times New Roman"/>
          <w:sz w:val="24"/>
          <w:szCs w:val="24"/>
        </w:rPr>
        <w:t>ZONA ZA TURISTIČKE BRODOVE IZ HERCEG NOVOG u dužini od cca 40m (zona ograničenog zadržavanja u period od 09:00 do 19:00 časova a nakon toga služi za vezivanje turističkih brodova iz našeg grada po povoljnim uslovima)</w:t>
      </w:r>
    </w:p>
    <w:p w:rsidR="008C3F0E" w:rsidRPr="008C3F0E" w:rsidRDefault="008C3F0E" w:rsidP="008C3F0E">
      <w:pPr>
        <w:numPr>
          <w:ilvl w:val="0"/>
          <w:numId w:val="3"/>
        </w:numPr>
        <w:suppressAutoHyphens w:val="0"/>
        <w:spacing w:after="0"/>
        <w:jc w:val="both"/>
        <w:rPr>
          <w:rFonts w:ascii="Times New Roman" w:hAnsi="Times New Roman" w:cs="Times New Roman"/>
          <w:sz w:val="24"/>
          <w:szCs w:val="24"/>
        </w:rPr>
      </w:pPr>
      <w:r w:rsidRPr="008C3F0E">
        <w:rPr>
          <w:rFonts w:ascii="Times New Roman" w:hAnsi="Times New Roman" w:cs="Times New Roman"/>
          <w:sz w:val="24"/>
          <w:szCs w:val="24"/>
        </w:rPr>
        <w:t>ZONA NAUTIČKOG TURIZMA u dužini od cca 120m (vezivanje na murinzima za plovila u čarteru kao i za potencijalne korisnike u toku nautičke sezone)</w:t>
      </w:r>
    </w:p>
    <w:p w:rsidR="008C3F0E" w:rsidRDefault="008C3F0E" w:rsidP="008C3F0E">
      <w:pPr>
        <w:numPr>
          <w:ilvl w:val="0"/>
          <w:numId w:val="3"/>
        </w:numPr>
        <w:suppressAutoHyphens w:val="0"/>
        <w:spacing w:after="0"/>
        <w:jc w:val="both"/>
        <w:rPr>
          <w:rFonts w:ascii="Times New Roman" w:hAnsi="Times New Roman" w:cs="Times New Roman"/>
          <w:sz w:val="24"/>
          <w:szCs w:val="24"/>
        </w:rPr>
      </w:pPr>
      <w:r w:rsidRPr="008C3F0E">
        <w:rPr>
          <w:rFonts w:ascii="Times New Roman" w:hAnsi="Times New Roman" w:cs="Times New Roman"/>
          <w:sz w:val="24"/>
          <w:szCs w:val="24"/>
        </w:rPr>
        <w:t>ZONA – OPERATIVNI DIO u dužini od cca 50m (namijenjena za veće turističke brodove iz okruženja koji dovode izletnike u Herceg Novi. Takođe je ograničenog vremena zadržavanja kako bi se izašlo u susret svim potencijalnim korisnicima. Već godinama postoji dogovor kada ko dolazi u Herceg Novi  od prevoznika koji dovode izletnike u naš grad.)</w:t>
      </w:r>
    </w:p>
    <w:p w:rsidR="008C3F0E" w:rsidRDefault="008C3F0E" w:rsidP="008C3F0E">
      <w:pPr>
        <w:suppressAutoHyphens w:val="0"/>
        <w:spacing w:after="0"/>
        <w:ind w:left="360"/>
        <w:jc w:val="both"/>
        <w:rPr>
          <w:rFonts w:ascii="Times New Roman" w:hAnsi="Times New Roman" w:cs="Times New Roman"/>
          <w:sz w:val="24"/>
          <w:szCs w:val="24"/>
        </w:rPr>
      </w:pPr>
    </w:p>
    <w:p w:rsidR="008C3F0E" w:rsidRDefault="008C3F0E" w:rsidP="008C3F0E">
      <w:pPr>
        <w:spacing w:after="0"/>
        <w:jc w:val="both"/>
        <w:rPr>
          <w:rFonts w:ascii="Times New Roman" w:hAnsi="Times New Roman" w:cs="Times New Roman"/>
          <w:sz w:val="24"/>
          <w:szCs w:val="24"/>
        </w:rPr>
      </w:pPr>
      <w:r w:rsidRPr="008C3F0E">
        <w:rPr>
          <w:rFonts w:ascii="Times New Roman" w:hAnsi="Times New Roman" w:cs="Times New Roman"/>
          <w:sz w:val="24"/>
          <w:szCs w:val="24"/>
        </w:rPr>
        <w:t>Osnivanjem Agencija za gazdovanje gradskom lukom d.o.o. Herceg Novi, prvenstveni cilj je bio da se adekvatnim korišćenjem unaprijedi turistička ponuda grada i napravi određeni pomak u boljoj organizaciji i svakako uspostavlja</w:t>
      </w:r>
      <w:r>
        <w:rPr>
          <w:rFonts w:ascii="Times New Roman" w:hAnsi="Times New Roman" w:cs="Times New Roman"/>
          <w:sz w:val="24"/>
          <w:szCs w:val="24"/>
        </w:rPr>
        <w:t>nje reda na samom pristaništu.</w:t>
      </w:r>
    </w:p>
    <w:p w:rsidR="008C3F0E" w:rsidRDefault="008C3F0E" w:rsidP="008C3F0E">
      <w:pPr>
        <w:spacing w:after="0"/>
        <w:jc w:val="both"/>
        <w:rPr>
          <w:rFonts w:ascii="Times New Roman" w:hAnsi="Times New Roman" w:cs="Times New Roman"/>
          <w:sz w:val="24"/>
          <w:szCs w:val="24"/>
        </w:rPr>
      </w:pPr>
    </w:p>
    <w:p w:rsidR="008C3F0E" w:rsidRDefault="008C3F0E" w:rsidP="008C3F0E">
      <w:pPr>
        <w:spacing w:after="0"/>
        <w:jc w:val="both"/>
        <w:rPr>
          <w:rFonts w:ascii="Times New Roman" w:hAnsi="Times New Roman" w:cs="Times New Roman"/>
          <w:sz w:val="24"/>
          <w:szCs w:val="24"/>
        </w:rPr>
      </w:pPr>
      <w:r w:rsidRPr="008C3F0E">
        <w:rPr>
          <w:rFonts w:ascii="Times New Roman" w:hAnsi="Times New Roman" w:cs="Times New Roman"/>
          <w:sz w:val="24"/>
          <w:szCs w:val="24"/>
        </w:rPr>
        <w:t>Svih proteklih godina Agencija za gazdovanje gradskom lukom d.o.o. Herceg Novi ulagala je maksimalan napor da bi u otežanim uslovima poslovanja ostvarila što bolje rezultate i kroz svoj rad težila da svi turisti koji dolaze u Herceg Novi kao korisnici usluga gradske luke ponesu što pozitivnije utiske iz našeg grada.</w:t>
      </w:r>
    </w:p>
    <w:p w:rsidR="008C3F0E" w:rsidRDefault="008C3F0E" w:rsidP="008C3F0E">
      <w:pPr>
        <w:spacing w:after="0"/>
        <w:jc w:val="both"/>
        <w:rPr>
          <w:rFonts w:ascii="Times New Roman" w:hAnsi="Times New Roman" w:cs="Times New Roman"/>
          <w:sz w:val="24"/>
          <w:szCs w:val="24"/>
        </w:rPr>
      </w:pPr>
    </w:p>
    <w:p w:rsidR="008C3F0E" w:rsidRPr="008C3F0E" w:rsidRDefault="008C3F0E" w:rsidP="008C3F0E">
      <w:pPr>
        <w:spacing w:after="0"/>
        <w:jc w:val="both"/>
        <w:rPr>
          <w:rFonts w:ascii="Times New Roman" w:hAnsi="Times New Roman" w:cs="Times New Roman"/>
          <w:sz w:val="24"/>
          <w:szCs w:val="24"/>
        </w:rPr>
      </w:pPr>
      <w:r w:rsidRPr="008C3F0E">
        <w:rPr>
          <w:rFonts w:ascii="Times New Roman" w:hAnsi="Times New Roman" w:cs="Times New Roman"/>
          <w:sz w:val="24"/>
          <w:szCs w:val="24"/>
        </w:rPr>
        <w:lastRenderedPageBreak/>
        <w:t>Zbog specifičnosti pravnog statusa same Agencije vrlo je teško donijeti adekvatan plan i program rada za sledeću godinu.</w:t>
      </w:r>
    </w:p>
    <w:p w:rsidR="008C3F0E" w:rsidRPr="008C3F0E" w:rsidRDefault="008C3F0E" w:rsidP="008C3F0E">
      <w:pPr>
        <w:spacing w:after="0"/>
        <w:jc w:val="both"/>
        <w:rPr>
          <w:rFonts w:ascii="Times New Roman" w:hAnsi="Times New Roman" w:cs="Times New Roman"/>
          <w:sz w:val="24"/>
          <w:szCs w:val="24"/>
        </w:rPr>
      </w:pPr>
      <w:r w:rsidRPr="008C3F0E">
        <w:rPr>
          <w:rFonts w:ascii="Times New Roman" w:hAnsi="Times New Roman" w:cs="Times New Roman"/>
          <w:sz w:val="24"/>
          <w:szCs w:val="24"/>
        </w:rPr>
        <w:t xml:space="preserve">Ne možemo da ne pomenemo ono što je ključno i od čega zavisi samo funkcionisanje i obim posla same Agencije a to je neriješen njen pravni status. </w:t>
      </w:r>
    </w:p>
    <w:p w:rsidR="008C3F0E" w:rsidRDefault="008C3F0E" w:rsidP="008C3F0E">
      <w:pPr>
        <w:spacing w:after="0"/>
        <w:jc w:val="both"/>
        <w:rPr>
          <w:rFonts w:ascii="Times New Roman" w:hAnsi="Times New Roman" w:cs="Times New Roman"/>
          <w:sz w:val="24"/>
          <w:szCs w:val="24"/>
        </w:rPr>
      </w:pPr>
      <w:r w:rsidRPr="008C3F0E">
        <w:rPr>
          <w:rFonts w:ascii="Times New Roman" w:hAnsi="Times New Roman" w:cs="Times New Roman"/>
          <w:sz w:val="24"/>
          <w:szCs w:val="24"/>
        </w:rPr>
        <w:t>Nepostojanje Ugovora sa JP “Morsko dobro” iz Budve (više od 12 godina), koje je nadležno za luke od lokalnog značaja dovodi u pitanje sam opstanak Agencije. Posljednji Ugovor sa pomenutim preduzećem istekao je 2009. godine i sa njegovim prestankom Agencija je izgubila parvo upravljanja akvatorijumom od pristaništa u širini 50 metara prema bazenu PVK “Jadran”. Tako se izgubilo parvo raspolaganja sa vezovima za plovila u tom dijelu akvatorijuma.</w:t>
      </w:r>
    </w:p>
    <w:p w:rsidR="008C3F0E" w:rsidRDefault="008C3F0E" w:rsidP="008C3F0E">
      <w:pPr>
        <w:spacing w:after="0"/>
        <w:jc w:val="both"/>
        <w:rPr>
          <w:rFonts w:ascii="Times New Roman" w:hAnsi="Times New Roman" w:cs="Times New Roman"/>
          <w:sz w:val="24"/>
          <w:szCs w:val="24"/>
        </w:rPr>
      </w:pPr>
    </w:p>
    <w:p w:rsidR="008C3F0E" w:rsidRPr="008C3F0E" w:rsidRDefault="008C3F0E" w:rsidP="008C3F0E">
      <w:pPr>
        <w:spacing w:after="0"/>
        <w:jc w:val="both"/>
        <w:rPr>
          <w:rFonts w:ascii="Times New Roman" w:hAnsi="Times New Roman" w:cs="Times New Roman"/>
          <w:sz w:val="24"/>
          <w:szCs w:val="24"/>
        </w:rPr>
      </w:pPr>
      <w:r w:rsidRPr="008C3F0E">
        <w:rPr>
          <w:rFonts w:ascii="Times New Roman" w:hAnsi="Times New Roman" w:cs="Times New Roman"/>
          <w:sz w:val="24"/>
          <w:szCs w:val="24"/>
        </w:rPr>
        <w:t xml:space="preserve">Zbog svega navedenog ono primarno što je u planu rada za sledeću godinu je rješavanje pravnog statusa Agencije odnosno Gradske luke Škver. Da napomenemo da je u proteklih nekoliko godina dolazilo do čestih izmjena zakona o lukama gdje smo aktivno učestvovali u izradi istih pa smo i uveli pojam “gradske luke” kako bi još više zaštitili prava i interese lokalnih samouprava.  </w:t>
      </w:r>
    </w:p>
    <w:p w:rsidR="008C3F0E" w:rsidRDefault="008C3F0E" w:rsidP="008C3F0E">
      <w:pPr>
        <w:suppressAutoHyphens w:val="0"/>
        <w:spacing w:after="0"/>
        <w:jc w:val="both"/>
        <w:rPr>
          <w:rFonts w:ascii="Times New Roman" w:hAnsi="Times New Roman" w:cs="Times New Roman"/>
          <w:sz w:val="24"/>
          <w:szCs w:val="24"/>
        </w:rPr>
      </w:pPr>
      <w:r>
        <w:rPr>
          <w:rFonts w:ascii="Times New Roman" w:hAnsi="Times New Roman" w:cs="Times New Roman"/>
          <w:sz w:val="24"/>
          <w:szCs w:val="24"/>
        </w:rPr>
        <w:t>Najbolji primjer je gradska luka “Budva” koja je od ove godine prešla pod ingerenciju JP “Morsko dobro” što je prvi korak vraćanja luke pod upravljanje lokalne samouprave</w:t>
      </w:r>
      <w:r w:rsidR="001B159B">
        <w:rPr>
          <w:rFonts w:ascii="Times New Roman" w:hAnsi="Times New Roman" w:cs="Times New Roman"/>
          <w:sz w:val="24"/>
          <w:szCs w:val="24"/>
        </w:rPr>
        <w:t xml:space="preserve">, gdje se već sada vide svi benefiti koje ostvaruju građani Budve I država Crna Gora. Povećan je broj komunalnih vezova za vlasnike plovila iz Budve </w:t>
      </w:r>
      <w:r w:rsidR="003C2E75">
        <w:rPr>
          <w:rFonts w:ascii="Times New Roman" w:hAnsi="Times New Roman" w:cs="Times New Roman"/>
          <w:sz w:val="24"/>
          <w:szCs w:val="24"/>
        </w:rPr>
        <w:t>(posebno za ribare) kao i bolja organizacija i</w:t>
      </w:r>
      <w:r w:rsidR="001B159B">
        <w:rPr>
          <w:rFonts w:ascii="Times New Roman" w:hAnsi="Times New Roman" w:cs="Times New Roman"/>
          <w:sz w:val="24"/>
          <w:szCs w:val="24"/>
        </w:rPr>
        <w:t xml:space="preserve"> naplata lučkih usluga što nije bio slučaj kada je lukom upravljala privatna firma.</w:t>
      </w:r>
    </w:p>
    <w:p w:rsidR="008C3F0E" w:rsidRDefault="008C3F0E" w:rsidP="008C3F0E">
      <w:pPr>
        <w:suppressAutoHyphens w:val="0"/>
        <w:spacing w:after="0"/>
        <w:jc w:val="both"/>
        <w:rPr>
          <w:rFonts w:ascii="Times New Roman" w:hAnsi="Times New Roman" w:cs="Times New Roman"/>
          <w:sz w:val="24"/>
          <w:szCs w:val="24"/>
        </w:rPr>
      </w:pPr>
    </w:p>
    <w:p w:rsidR="008C3F0E" w:rsidRPr="008C3F0E" w:rsidRDefault="008C3F0E" w:rsidP="008C3F0E">
      <w:pPr>
        <w:suppressAutoHyphens w:val="0"/>
        <w:spacing w:after="0"/>
        <w:jc w:val="both"/>
        <w:rPr>
          <w:rFonts w:ascii="Times New Roman" w:hAnsi="Times New Roman" w:cs="Times New Roman"/>
          <w:sz w:val="24"/>
          <w:szCs w:val="24"/>
        </w:rPr>
      </w:pPr>
    </w:p>
    <w:p w:rsidR="000601F9" w:rsidRPr="00503DD5" w:rsidRDefault="000601F9" w:rsidP="000601F9">
      <w:pPr>
        <w:pStyle w:val="BodyText2"/>
        <w:jc w:val="both"/>
        <w:rPr>
          <w:b/>
          <w:bCs/>
          <w:szCs w:val="24"/>
          <w:lang w:val="sl-SI"/>
        </w:rPr>
      </w:pPr>
    </w:p>
    <w:p w:rsidR="000601F9" w:rsidRPr="00503DD5" w:rsidRDefault="000601F9" w:rsidP="000601F9">
      <w:pPr>
        <w:pStyle w:val="BodyText2"/>
        <w:jc w:val="both"/>
        <w:rPr>
          <w:szCs w:val="24"/>
          <w:lang w:val="sl-SI"/>
        </w:rPr>
      </w:pPr>
    </w:p>
    <w:p w:rsidR="000601F9" w:rsidRDefault="000601F9" w:rsidP="00EF5F0E">
      <w:pPr>
        <w:ind w:left="360"/>
        <w:rPr>
          <w:rFonts w:ascii="Times New Roman" w:hAnsi="Times New Roman" w:cs="Times New Roman"/>
        </w:rPr>
      </w:pPr>
    </w:p>
    <w:p w:rsidR="000601F9" w:rsidRPr="000601F9" w:rsidRDefault="000601F9" w:rsidP="00EF5F0E">
      <w:pPr>
        <w:ind w:left="360"/>
        <w:rPr>
          <w:rFonts w:ascii="Times New Roman" w:hAnsi="Times New Roman" w:cs="Times New Roman"/>
          <w:b/>
          <w:sz w:val="28"/>
          <w:szCs w:val="28"/>
          <w:lang w:val="sr-Latn-RS" w:eastAsia="en-US"/>
        </w:rPr>
      </w:pPr>
    </w:p>
    <w:p w:rsidR="000601F9" w:rsidRDefault="000601F9" w:rsidP="00EF5F0E">
      <w:pPr>
        <w:suppressAutoHyphens w:val="0"/>
        <w:spacing w:after="160" w:line="259" w:lineRule="auto"/>
        <w:rPr>
          <w:rFonts w:ascii="Times New Roman" w:hAnsi="Times New Roman" w:cs="Times New Roman"/>
          <w:b/>
          <w:sz w:val="28"/>
          <w:szCs w:val="28"/>
          <w:lang w:val="sr-Latn-RS" w:eastAsia="en-US"/>
        </w:rPr>
      </w:pPr>
    </w:p>
    <w:p w:rsidR="008C3F0E" w:rsidRDefault="008C3F0E" w:rsidP="00EF5F0E">
      <w:pPr>
        <w:suppressAutoHyphens w:val="0"/>
        <w:spacing w:after="160" w:line="259" w:lineRule="auto"/>
        <w:rPr>
          <w:rFonts w:ascii="Times New Roman" w:eastAsiaTheme="minorHAnsi" w:hAnsi="Times New Roman" w:cs="Times New Roman"/>
          <w:b/>
          <w:sz w:val="28"/>
          <w:szCs w:val="28"/>
          <w:lang w:val="sr-Latn-RS" w:eastAsia="en-US"/>
        </w:rPr>
      </w:pPr>
    </w:p>
    <w:p w:rsidR="008C3F0E" w:rsidRDefault="008C3F0E" w:rsidP="00EF5F0E">
      <w:pPr>
        <w:suppressAutoHyphens w:val="0"/>
        <w:spacing w:after="160" w:line="259" w:lineRule="auto"/>
        <w:rPr>
          <w:rFonts w:ascii="Times New Roman" w:eastAsiaTheme="minorHAnsi" w:hAnsi="Times New Roman" w:cs="Times New Roman"/>
          <w:b/>
          <w:sz w:val="28"/>
          <w:szCs w:val="28"/>
          <w:lang w:val="sr-Latn-RS" w:eastAsia="en-US"/>
        </w:rPr>
      </w:pPr>
    </w:p>
    <w:p w:rsidR="001B159B" w:rsidRDefault="001B159B" w:rsidP="00EF5F0E">
      <w:pPr>
        <w:suppressAutoHyphens w:val="0"/>
        <w:spacing w:after="160" w:line="259" w:lineRule="auto"/>
        <w:rPr>
          <w:rFonts w:ascii="Times New Roman" w:eastAsiaTheme="minorHAnsi" w:hAnsi="Times New Roman" w:cs="Times New Roman"/>
          <w:b/>
          <w:sz w:val="28"/>
          <w:szCs w:val="28"/>
          <w:lang w:val="sr-Latn-RS" w:eastAsia="en-US"/>
        </w:rPr>
      </w:pPr>
    </w:p>
    <w:p w:rsidR="001B159B" w:rsidRDefault="001B159B" w:rsidP="00EF5F0E">
      <w:pPr>
        <w:suppressAutoHyphens w:val="0"/>
        <w:spacing w:after="160" w:line="259" w:lineRule="auto"/>
        <w:rPr>
          <w:rFonts w:ascii="Times New Roman" w:eastAsiaTheme="minorHAnsi" w:hAnsi="Times New Roman" w:cs="Times New Roman"/>
          <w:b/>
          <w:sz w:val="28"/>
          <w:szCs w:val="28"/>
          <w:lang w:val="sr-Latn-RS" w:eastAsia="en-US"/>
        </w:rPr>
      </w:pPr>
    </w:p>
    <w:p w:rsidR="001B159B" w:rsidRDefault="001B159B" w:rsidP="00EF5F0E">
      <w:pPr>
        <w:suppressAutoHyphens w:val="0"/>
        <w:spacing w:after="160" w:line="259" w:lineRule="auto"/>
        <w:rPr>
          <w:rFonts w:ascii="Times New Roman" w:eastAsiaTheme="minorHAnsi" w:hAnsi="Times New Roman" w:cs="Times New Roman"/>
          <w:b/>
          <w:sz w:val="28"/>
          <w:szCs w:val="28"/>
          <w:lang w:val="sr-Latn-RS" w:eastAsia="en-US"/>
        </w:rPr>
      </w:pPr>
    </w:p>
    <w:p w:rsidR="001B159B" w:rsidRDefault="001B159B" w:rsidP="00EF5F0E">
      <w:pPr>
        <w:suppressAutoHyphens w:val="0"/>
        <w:spacing w:after="160" w:line="259" w:lineRule="auto"/>
        <w:rPr>
          <w:rFonts w:ascii="Times New Roman" w:eastAsiaTheme="minorHAnsi" w:hAnsi="Times New Roman" w:cs="Times New Roman"/>
          <w:b/>
          <w:sz w:val="28"/>
          <w:szCs w:val="28"/>
          <w:lang w:val="sr-Latn-RS" w:eastAsia="en-US"/>
        </w:rPr>
      </w:pPr>
    </w:p>
    <w:p w:rsidR="001B159B" w:rsidRDefault="001B159B" w:rsidP="00EF5F0E">
      <w:pPr>
        <w:suppressAutoHyphens w:val="0"/>
        <w:spacing w:after="160" w:line="259" w:lineRule="auto"/>
        <w:rPr>
          <w:rFonts w:ascii="Times New Roman" w:eastAsiaTheme="minorHAnsi" w:hAnsi="Times New Roman" w:cs="Times New Roman"/>
          <w:b/>
          <w:sz w:val="28"/>
          <w:szCs w:val="28"/>
          <w:lang w:val="sr-Latn-RS" w:eastAsia="en-US"/>
        </w:rPr>
      </w:pPr>
    </w:p>
    <w:p w:rsidR="001B159B" w:rsidRDefault="001B159B" w:rsidP="00EF5F0E">
      <w:pPr>
        <w:suppressAutoHyphens w:val="0"/>
        <w:spacing w:after="160" w:line="259" w:lineRule="auto"/>
        <w:rPr>
          <w:rFonts w:ascii="Times New Roman" w:eastAsiaTheme="minorHAnsi" w:hAnsi="Times New Roman" w:cs="Times New Roman"/>
          <w:b/>
          <w:sz w:val="28"/>
          <w:szCs w:val="28"/>
          <w:lang w:val="sr-Latn-RS" w:eastAsia="en-US"/>
        </w:rPr>
      </w:pPr>
    </w:p>
    <w:p w:rsidR="001B159B" w:rsidRDefault="001B159B" w:rsidP="00EF5F0E">
      <w:pPr>
        <w:suppressAutoHyphens w:val="0"/>
        <w:spacing w:after="160" w:line="259" w:lineRule="auto"/>
        <w:rPr>
          <w:rFonts w:ascii="Times New Roman" w:eastAsiaTheme="minorHAnsi" w:hAnsi="Times New Roman" w:cs="Times New Roman"/>
          <w:b/>
          <w:sz w:val="28"/>
          <w:szCs w:val="28"/>
          <w:lang w:val="sr-Latn-RS" w:eastAsia="en-US"/>
        </w:rPr>
      </w:pPr>
    </w:p>
    <w:p w:rsidR="00EF5F0E" w:rsidRPr="00EF5F0E" w:rsidRDefault="00EF5F0E" w:rsidP="009A634B">
      <w:pPr>
        <w:suppressAutoHyphens w:val="0"/>
        <w:spacing w:after="160" w:line="259" w:lineRule="auto"/>
        <w:jc w:val="center"/>
        <w:rPr>
          <w:rFonts w:ascii="Times New Roman" w:eastAsiaTheme="minorHAnsi" w:hAnsi="Times New Roman" w:cs="Times New Roman"/>
          <w:b/>
          <w:sz w:val="28"/>
          <w:szCs w:val="28"/>
          <w:lang w:val="sr-Latn-RS" w:eastAsia="en-US"/>
        </w:rPr>
      </w:pPr>
      <w:r w:rsidRPr="00EF5F0E">
        <w:rPr>
          <w:rFonts w:ascii="Times New Roman" w:eastAsiaTheme="minorHAnsi" w:hAnsi="Times New Roman" w:cs="Times New Roman"/>
          <w:b/>
          <w:sz w:val="28"/>
          <w:szCs w:val="28"/>
          <w:lang w:val="sr-Latn-RS" w:eastAsia="en-US"/>
        </w:rPr>
        <w:t>2. ORGANIZACIONA STRUKTURA AGENCIJE</w:t>
      </w:r>
    </w:p>
    <w:p w:rsidR="00EF5F0E" w:rsidRPr="00EF5F0E" w:rsidRDefault="00EF5F0E" w:rsidP="00EF5F0E">
      <w:pPr>
        <w:suppressAutoHyphens w:val="0"/>
        <w:spacing w:after="160" w:line="259" w:lineRule="auto"/>
        <w:rPr>
          <w:rFonts w:ascii="Times New Roman" w:eastAsiaTheme="minorHAnsi" w:hAnsi="Times New Roman" w:cs="Times New Roman"/>
          <w:lang w:val="sr-Latn-RS" w:eastAsia="en-US"/>
        </w:rPr>
      </w:pPr>
    </w:p>
    <w:p w:rsidR="00EF5F0E" w:rsidRPr="00EF5F0E" w:rsidRDefault="00EF5F0E" w:rsidP="00EF5F0E">
      <w:pPr>
        <w:suppressAutoHyphens w:val="0"/>
        <w:spacing w:after="160" w:line="259" w:lineRule="auto"/>
        <w:rPr>
          <w:rFonts w:ascii="Times New Roman" w:eastAsiaTheme="minorHAnsi" w:hAnsi="Times New Roman" w:cs="Times New Roman"/>
          <w:lang w:val="sr-Latn-RS" w:eastAsia="en-US"/>
        </w:rPr>
      </w:pPr>
    </w:p>
    <w:p w:rsidR="00EF5F0E" w:rsidRPr="00EF5F0E" w:rsidRDefault="00EF5F0E" w:rsidP="00EF5F0E">
      <w:pPr>
        <w:suppressAutoHyphens w:val="0"/>
        <w:spacing w:after="160" w:line="259" w:lineRule="auto"/>
        <w:rPr>
          <w:rFonts w:ascii="Times New Roman" w:eastAsiaTheme="minorHAnsi" w:hAnsi="Times New Roman" w:cs="Times New Roman"/>
          <w:lang w:val="sr-Latn-RS" w:eastAsia="en-US"/>
        </w:rPr>
      </w:pPr>
    </w:p>
    <w:p w:rsidR="00EF5F0E" w:rsidRPr="00EF5F0E" w:rsidRDefault="00EF5F0E" w:rsidP="00EF5F0E">
      <w:pPr>
        <w:suppressAutoHyphens w:val="0"/>
        <w:spacing w:after="160" w:line="259" w:lineRule="auto"/>
        <w:rPr>
          <w:rFonts w:ascii="Times New Roman" w:eastAsiaTheme="minorHAnsi" w:hAnsi="Times New Roman" w:cs="Times New Roman"/>
          <w:lang w:val="sr-Latn-RS" w:eastAsia="en-US"/>
        </w:rPr>
      </w:pPr>
      <w:r w:rsidRPr="00EF5F0E">
        <w:rPr>
          <w:rFonts w:ascii="Times New Roman" w:eastAsiaTheme="minorHAnsi" w:hAnsi="Times New Roman" w:cs="Times New Roman"/>
          <w:noProof/>
          <w:lang w:eastAsia="en-US"/>
        </w:rPr>
        <mc:AlternateContent>
          <mc:Choice Requires="wps">
            <w:drawing>
              <wp:anchor distT="0" distB="0" distL="114300" distR="114300" simplePos="0" relativeHeight="251665408" behindDoc="0" locked="0" layoutInCell="1" allowOverlap="1" wp14:anchorId="42459617" wp14:editId="029BDB5B">
                <wp:simplePos x="0" y="0"/>
                <wp:positionH relativeFrom="column">
                  <wp:posOffset>1209675</wp:posOffset>
                </wp:positionH>
                <wp:positionV relativeFrom="paragraph">
                  <wp:posOffset>2314574</wp:posOffset>
                </wp:positionV>
                <wp:extent cx="0" cy="1209675"/>
                <wp:effectExtent l="0" t="0" r="19050" b="28575"/>
                <wp:wrapNone/>
                <wp:docPr id="11" name="Straight Connector 11"/>
                <wp:cNvGraphicFramePr/>
                <a:graphic xmlns:a="http://schemas.openxmlformats.org/drawingml/2006/main">
                  <a:graphicData uri="http://schemas.microsoft.com/office/word/2010/wordprocessingShape">
                    <wps:wsp>
                      <wps:cNvCnPr/>
                      <wps:spPr>
                        <a:xfrm>
                          <a:off x="0" y="0"/>
                          <a:ext cx="0" cy="120967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CC98425" id="Straight Connector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95.25pt,182.25pt" to="95.2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" strokecolor="windowText" strokeweight=".5pt">
                <v:stroke joinstyle="miter"/>
              </v:line>
            </w:pict>
          </mc:Fallback>
        </mc:AlternateContent>
      </w:r>
      <w:r w:rsidRPr="00EF5F0E">
        <w:rPr>
          <w:rFonts w:ascii="Times New Roman" w:eastAsiaTheme="minorHAnsi" w:hAnsi="Times New Roman" w:cs="Times New Roman"/>
          <w:noProof/>
          <w:lang w:eastAsia="en-US"/>
        </w:rPr>
        <mc:AlternateContent>
          <mc:Choice Requires="wps">
            <w:drawing>
              <wp:anchor distT="0" distB="0" distL="114300" distR="114300" simplePos="0" relativeHeight="251664384" behindDoc="0" locked="0" layoutInCell="1" allowOverlap="1" wp14:anchorId="303AF439" wp14:editId="60B7F118">
                <wp:simplePos x="0" y="0"/>
                <wp:positionH relativeFrom="column">
                  <wp:posOffset>3762374</wp:posOffset>
                </wp:positionH>
                <wp:positionV relativeFrom="paragraph">
                  <wp:posOffset>600074</wp:posOffset>
                </wp:positionV>
                <wp:extent cx="1304925" cy="1095375"/>
                <wp:effectExtent l="0" t="0" r="28575" b="28575"/>
                <wp:wrapNone/>
                <wp:docPr id="10" name="Straight Connector 10"/>
                <wp:cNvGraphicFramePr/>
                <a:graphic xmlns:a="http://schemas.openxmlformats.org/drawingml/2006/main">
                  <a:graphicData uri="http://schemas.microsoft.com/office/word/2010/wordprocessingShape">
                    <wps:wsp>
                      <wps:cNvCnPr/>
                      <wps:spPr>
                        <a:xfrm>
                          <a:off x="0" y="0"/>
                          <a:ext cx="1304925" cy="109537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49ECF26" id="Straight Connector 10"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96.25pt,47.25pt" to="399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" strokecolor="windowText" strokeweight=".5pt">
                <v:stroke joinstyle="miter"/>
              </v:line>
            </w:pict>
          </mc:Fallback>
        </mc:AlternateContent>
      </w:r>
      <w:r w:rsidRPr="00EF5F0E">
        <w:rPr>
          <w:rFonts w:ascii="Times New Roman" w:eastAsiaTheme="minorHAnsi" w:hAnsi="Times New Roman" w:cs="Times New Roman"/>
          <w:noProof/>
          <w:lang w:eastAsia="en-US"/>
        </w:rPr>
        <mc:AlternateContent>
          <mc:Choice Requires="wps">
            <w:drawing>
              <wp:anchor distT="0" distB="0" distL="114300" distR="114300" simplePos="0" relativeHeight="251663360" behindDoc="0" locked="0" layoutInCell="1" allowOverlap="1" wp14:anchorId="0BA91404" wp14:editId="70719F50">
                <wp:simplePos x="0" y="0"/>
                <wp:positionH relativeFrom="column">
                  <wp:posOffset>1209675</wp:posOffset>
                </wp:positionH>
                <wp:positionV relativeFrom="paragraph">
                  <wp:posOffset>600074</wp:posOffset>
                </wp:positionV>
                <wp:extent cx="1333500" cy="1095375"/>
                <wp:effectExtent l="0" t="0" r="19050" b="28575"/>
                <wp:wrapNone/>
                <wp:docPr id="9" name="Straight Connector 9"/>
                <wp:cNvGraphicFramePr/>
                <a:graphic xmlns:a="http://schemas.openxmlformats.org/drawingml/2006/main">
                  <a:graphicData uri="http://schemas.microsoft.com/office/word/2010/wordprocessingShape">
                    <wps:wsp>
                      <wps:cNvCnPr/>
                      <wps:spPr>
                        <a:xfrm flipH="1">
                          <a:off x="0" y="0"/>
                          <a:ext cx="1333500" cy="109537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051F33B" id="Straight Connector 9" o:spid="_x0000_s1026"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95.25pt,47.25pt" to="200.2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" strokecolor="windowText" strokeweight=".5pt">
                <v:stroke joinstyle="miter"/>
              </v:line>
            </w:pict>
          </mc:Fallback>
        </mc:AlternateContent>
      </w:r>
      <w:r w:rsidRPr="00EF5F0E">
        <w:rPr>
          <w:rFonts w:ascii="Times New Roman" w:eastAsiaTheme="minorHAnsi" w:hAnsi="Times New Roman" w:cs="Times New Roman"/>
          <w:noProof/>
          <w:lang w:eastAsia="en-US"/>
        </w:rPr>
        <mc:AlternateContent>
          <mc:Choice Requires="wps">
            <w:drawing>
              <wp:anchor distT="0" distB="0" distL="114300" distR="114300" simplePos="0" relativeHeight="251662336" behindDoc="0" locked="0" layoutInCell="1" allowOverlap="1" wp14:anchorId="51F9B34D" wp14:editId="736078E5">
                <wp:simplePos x="0" y="0"/>
                <wp:positionH relativeFrom="column">
                  <wp:posOffset>0</wp:posOffset>
                </wp:positionH>
                <wp:positionV relativeFrom="paragraph">
                  <wp:posOffset>3524250</wp:posOffset>
                </wp:positionV>
                <wp:extent cx="2543175" cy="6191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2543175" cy="6191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C1743" w:rsidRPr="009A634B" w:rsidRDefault="006C1743" w:rsidP="00EF5F0E">
                            <w:pPr>
                              <w:jc w:val="center"/>
                              <w:rPr>
                                <w:rFonts w:ascii="Times New Roman" w:hAnsi="Times New Roman" w:cs="Times New Roman"/>
                                <w:b/>
                                <w:sz w:val="28"/>
                                <w:szCs w:val="28"/>
                                <w:lang w:val="sr-Latn-RS"/>
                              </w:rPr>
                            </w:pPr>
                            <w:r w:rsidRPr="009A634B">
                              <w:rPr>
                                <w:rFonts w:ascii="Times New Roman" w:hAnsi="Times New Roman" w:cs="Times New Roman"/>
                                <w:b/>
                                <w:sz w:val="28"/>
                                <w:szCs w:val="28"/>
                                <w:lang w:val="sr-Latn-RS"/>
                              </w:rPr>
                              <w:t>RADNIK NA PRIJEMU I OTPREMI PLOVILA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F9B34D" id="Rectangle 8" o:spid="_x0000_s1026" style="position:absolute;margin-left:0;margin-top:277.5pt;width:200.25pt;height:48.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" fillcolor="window" strokecolor="windowText" strokeweight="1pt">
                <v:textbox>
                  <w:txbxContent>
                    <w:p w:rsidR="006C1743" w:rsidRPr="009A634B" w:rsidRDefault="006C1743" w:rsidP="00EF5F0E">
                      <w:pPr>
                        <w:jc w:val="center"/>
                        <w:rPr>
                          <w:rFonts w:ascii="Times New Roman" w:hAnsi="Times New Roman" w:cs="Times New Roman"/>
                          <w:b/>
                          <w:sz w:val="28"/>
                          <w:szCs w:val="28"/>
                          <w:lang w:val="sr-Latn-RS"/>
                        </w:rPr>
                      </w:pPr>
                      <w:r w:rsidRPr="009A634B">
                        <w:rPr>
                          <w:rFonts w:ascii="Times New Roman" w:hAnsi="Times New Roman" w:cs="Times New Roman"/>
                          <w:b/>
                          <w:sz w:val="28"/>
                          <w:szCs w:val="28"/>
                          <w:lang w:val="sr-Latn-RS"/>
                        </w:rPr>
                        <w:t>RADNIK NA PRIJEMU I OTPREMI PLOVILA</w:t>
                      </w:r>
                    </w:p>
                  </w:txbxContent>
                </v:textbox>
              </v:rect>
            </w:pict>
          </mc:Fallback>
        </mc:AlternateContent>
      </w:r>
      <w:r w:rsidRPr="00EF5F0E">
        <w:rPr>
          <w:rFonts w:ascii="Times New Roman" w:eastAsiaTheme="minorHAnsi" w:hAnsi="Times New Roman" w:cs="Times New Roman"/>
          <w:noProof/>
          <w:lang w:eastAsia="en-US"/>
        </w:rPr>
        <mc:AlternateContent>
          <mc:Choice Requires="wps">
            <w:drawing>
              <wp:anchor distT="0" distB="0" distL="114300" distR="114300" simplePos="0" relativeHeight="251659264" behindDoc="0" locked="0" layoutInCell="1" allowOverlap="1" wp14:anchorId="570AE6EC" wp14:editId="5849BDC8">
                <wp:simplePos x="0" y="0"/>
                <wp:positionH relativeFrom="column">
                  <wp:posOffset>1828800</wp:posOffset>
                </wp:positionH>
                <wp:positionV relativeFrom="paragraph">
                  <wp:posOffset>-19050</wp:posOffset>
                </wp:positionV>
                <wp:extent cx="2543175" cy="6191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2543175" cy="6191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C1743" w:rsidRPr="009A634B" w:rsidRDefault="006C1743" w:rsidP="00EF5F0E">
                            <w:pPr>
                              <w:jc w:val="center"/>
                              <w:rPr>
                                <w:rFonts w:ascii="Times New Roman" w:hAnsi="Times New Roman" w:cs="Times New Roman"/>
                                <w:b/>
                                <w:color w:val="000000" w:themeColor="text1"/>
                                <w:sz w:val="28"/>
                                <w:szCs w:val="28"/>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A634B">
                              <w:rPr>
                                <w:rFonts w:ascii="Times New Roman" w:hAnsi="Times New Roman" w:cs="Times New Roman"/>
                                <w:b/>
                                <w:sz w:val="28"/>
                                <w:szCs w:val="28"/>
                                <w:lang w:val="sr-Latn-RS"/>
                              </w:rPr>
                              <w:t>IZVRŠNI DIREKTOR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0AE6EC" id="Rectangle 3" o:spid="_x0000_s1027" style="position:absolute;margin-left:2in;margin-top:-1.5pt;width:200.25pt;height:4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" fillcolor="window" strokecolor="windowText" strokeweight="1pt">
                <v:textbox>
                  <w:txbxContent>
                    <w:p w:rsidR="006C1743" w:rsidRPr="009A634B" w:rsidRDefault="006C1743" w:rsidP="00EF5F0E">
                      <w:pPr>
                        <w:jc w:val="center"/>
                        <w:rPr>
                          <w:rFonts w:ascii="Times New Roman" w:hAnsi="Times New Roman" w:cs="Times New Roman"/>
                          <w:b/>
                          <w:color w:val="000000" w:themeColor="text1"/>
                          <w:sz w:val="28"/>
                          <w:szCs w:val="28"/>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A634B">
                        <w:rPr>
                          <w:rFonts w:ascii="Times New Roman" w:hAnsi="Times New Roman" w:cs="Times New Roman"/>
                          <w:b/>
                          <w:sz w:val="28"/>
                          <w:szCs w:val="28"/>
                          <w:lang w:val="sr-Latn-RS"/>
                        </w:rPr>
                        <w:t>IZVRŠNI DIREKTOR</w:t>
                      </w:r>
                    </w:p>
                  </w:txbxContent>
                </v:textbox>
              </v:rect>
            </w:pict>
          </mc:Fallback>
        </mc:AlternateContent>
      </w:r>
      <w:r w:rsidRPr="00EF5F0E">
        <w:rPr>
          <w:rFonts w:ascii="Times New Roman" w:eastAsiaTheme="minorHAnsi" w:hAnsi="Times New Roman" w:cs="Times New Roman"/>
          <w:noProof/>
          <w:lang w:eastAsia="en-US"/>
        </w:rPr>
        <mc:AlternateContent>
          <mc:Choice Requires="wps">
            <w:drawing>
              <wp:anchor distT="0" distB="0" distL="114300" distR="114300" simplePos="0" relativeHeight="251661312" behindDoc="0" locked="0" layoutInCell="1" allowOverlap="1" wp14:anchorId="20027787" wp14:editId="19B02FAA">
                <wp:simplePos x="0" y="0"/>
                <wp:positionH relativeFrom="column">
                  <wp:posOffset>3762375</wp:posOffset>
                </wp:positionH>
                <wp:positionV relativeFrom="paragraph">
                  <wp:posOffset>1695450</wp:posOffset>
                </wp:positionV>
                <wp:extent cx="2543175" cy="6191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2543175" cy="6191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C1743" w:rsidRPr="009A634B" w:rsidRDefault="006C1743" w:rsidP="00EF5F0E">
                            <w:pPr>
                              <w:jc w:val="center"/>
                              <w:rPr>
                                <w:rFonts w:ascii="Times New Roman" w:hAnsi="Times New Roman" w:cs="Times New Roman"/>
                                <w:b/>
                                <w:sz w:val="28"/>
                                <w:szCs w:val="28"/>
                                <w:lang w:val="sr-Latn-RS"/>
                              </w:rPr>
                            </w:pPr>
                            <w:r w:rsidRPr="009A634B">
                              <w:rPr>
                                <w:rFonts w:ascii="Times New Roman" w:hAnsi="Times New Roman" w:cs="Times New Roman"/>
                                <w:b/>
                                <w:sz w:val="28"/>
                                <w:szCs w:val="28"/>
                                <w:lang w:val="sr-Latn-RS"/>
                              </w:rPr>
                              <w:t>RUKOVODILAC BEZBJEDNOSTI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027787" id="Rectangle 7" o:spid="_x0000_s1028" style="position:absolute;margin-left:296.25pt;margin-top:133.5pt;width:200.25pt;height:4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" fillcolor="window" strokecolor="windowText" strokeweight="1pt">
                <v:textbox>
                  <w:txbxContent>
                    <w:p w:rsidR="006C1743" w:rsidRPr="009A634B" w:rsidRDefault="006C1743" w:rsidP="00EF5F0E">
                      <w:pPr>
                        <w:jc w:val="center"/>
                        <w:rPr>
                          <w:rFonts w:ascii="Times New Roman" w:hAnsi="Times New Roman" w:cs="Times New Roman"/>
                          <w:b/>
                          <w:sz w:val="28"/>
                          <w:szCs w:val="28"/>
                          <w:lang w:val="sr-Latn-RS"/>
                        </w:rPr>
                      </w:pPr>
                      <w:r w:rsidRPr="009A634B">
                        <w:rPr>
                          <w:rFonts w:ascii="Times New Roman" w:hAnsi="Times New Roman" w:cs="Times New Roman"/>
                          <w:b/>
                          <w:sz w:val="28"/>
                          <w:szCs w:val="28"/>
                          <w:lang w:val="sr-Latn-RS"/>
                        </w:rPr>
                        <w:t>RUKOVODILAC BEZBJEDNOSTI</w:t>
                      </w:r>
                    </w:p>
                  </w:txbxContent>
                </v:textbox>
              </v:rect>
            </w:pict>
          </mc:Fallback>
        </mc:AlternateContent>
      </w:r>
      <w:r w:rsidRPr="00EF5F0E">
        <w:rPr>
          <w:rFonts w:ascii="Times New Roman" w:eastAsiaTheme="minorHAnsi" w:hAnsi="Times New Roman" w:cs="Times New Roman"/>
          <w:noProof/>
          <w:lang w:eastAsia="en-US"/>
        </w:rPr>
        <mc:AlternateContent>
          <mc:Choice Requires="wps">
            <w:drawing>
              <wp:anchor distT="0" distB="0" distL="114300" distR="114300" simplePos="0" relativeHeight="251660288" behindDoc="0" locked="0" layoutInCell="1" allowOverlap="1" wp14:anchorId="17215A63" wp14:editId="75954255">
                <wp:simplePos x="0" y="0"/>
                <wp:positionH relativeFrom="column">
                  <wp:posOffset>0</wp:posOffset>
                </wp:positionH>
                <wp:positionV relativeFrom="paragraph">
                  <wp:posOffset>1695450</wp:posOffset>
                </wp:positionV>
                <wp:extent cx="2543175" cy="61912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2543175" cy="6191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C1743" w:rsidRPr="009A634B" w:rsidRDefault="006C1743" w:rsidP="00EF5F0E">
                            <w:pPr>
                              <w:jc w:val="center"/>
                              <w:rPr>
                                <w:rFonts w:ascii="Times New Roman" w:hAnsi="Times New Roman" w:cs="Times New Roman"/>
                                <w:b/>
                                <w:sz w:val="28"/>
                                <w:szCs w:val="28"/>
                                <w:lang w:val="sr-Latn-RS"/>
                              </w:rPr>
                            </w:pPr>
                            <w:r w:rsidRPr="009A634B">
                              <w:rPr>
                                <w:rFonts w:ascii="Times New Roman" w:hAnsi="Times New Roman" w:cs="Times New Roman"/>
                                <w:b/>
                                <w:sz w:val="28"/>
                                <w:szCs w:val="28"/>
                                <w:lang w:val="sr-Latn-RS"/>
                              </w:rPr>
                              <w:t>RUKOVODILAC OPŠTIH POSLOVA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215A63" id="Rectangle 6" o:spid="_x0000_s1029" style="position:absolute;margin-left:0;margin-top:133.5pt;width:200.25pt;height:4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" fillcolor="window" strokecolor="windowText" strokeweight="1pt">
                <v:textbox>
                  <w:txbxContent>
                    <w:p w:rsidR="006C1743" w:rsidRPr="009A634B" w:rsidRDefault="006C1743" w:rsidP="00EF5F0E">
                      <w:pPr>
                        <w:jc w:val="center"/>
                        <w:rPr>
                          <w:rFonts w:ascii="Times New Roman" w:hAnsi="Times New Roman" w:cs="Times New Roman"/>
                          <w:b/>
                          <w:sz w:val="28"/>
                          <w:szCs w:val="28"/>
                          <w:lang w:val="sr-Latn-RS"/>
                        </w:rPr>
                      </w:pPr>
                      <w:r w:rsidRPr="009A634B">
                        <w:rPr>
                          <w:rFonts w:ascii="Times New Roman" w:hAnsi="Times New Roman" w:cs="Times New Roman"/>
                          <w:b/>
                          <w:sz w:val="28"/>
                          <w:szCs w:val="28"/>
                          <w:lang w:val="sr-Latn-RS"/>
                        </w:rPr>
                        <w:t>RUKOVODILAC OPŠTIH POSLOVA</w:t>
                      </w:r>
                    </w:p>
                  </w:txbxContent>
                </v:textbox>
              </v:rect>
            </w:pict>
          </mc:Fallback>
        </mc:AlternateContent>
      </w:r>
    </w:p>
    <w:p w:rsidR="00927566" w:rsidRPr="000601F9" w:rsidRDefault="00927566" w:rsidP="00EF5F0E">
      <w:pPr>
        <w:ind w:left="360"/>
        <w:rPr>
          <w:rFonts w:ascii="Times New Roman" w:hAnsi="Times New Roman" w:cs="Times New Roman"/>
          <w:b/>
          <w:sz w:val="28"/>
          <w:szCs w:val="28"/>
          <w:lang w:val="sr-Latn-RS" w:eastAsia="en-US"/>
        </w:rPr>
      </w:pPr>
    </w:p>
    <w:p w:rsidR="00927566" w:rsidRPr="000601F9" w:rsidRDefault="00927566" w:rsidP="00927566">
      <w:pPr>
        <w:rPr>
          <w:rFonts w:ascii="Times New Roman" w:hAnsi="Times New Roman" w:cs="Times New Roman"/>
          <w:sz w:val="28"/>
          <w:szCs w:val="28"/>
          <w:lang w:val="sr-Latn-RS" w:eastAsia="en-US"/>
        </w:rPr>
      </w:pPr>
    </w:p>
    <w:p w:rsidR="00927566" w:rsidRPr="000601F9" w:rsidRDefault="00927566" w:rsidP="00927566">
      <w:pPr>
        <w:rPr>
          <w:rFonts w:ascii="Times New Roman" w:hAnsi="Times New Roman" w:cs="Times New Roman"/>
          <w:sz w:val="28"/>
          <w:szCs w:val="28"/>
          <w:lang w:val="sr-Latn-RS" w:eastAsia="en-US"/>
        </w:rPr>
      </w:pPr>
    </w:p>
    <w:p w:rsidR="00927566" w:rsidRPr="000601F9" w:rsidRDefault="00927566" w:rsidP="00927566">
      <w:pPr>
        <w:rPr>
          <w:rFonts w:ascii="Times New Roman" w:hAnsi="Times New Roman" w:cs="Times New Roman"/>
          <w:sz w:val="28"/>
          <w:szCs w:val="28"/>
          <w:lang w:val="sr-Latn-RS" w:eastAsia="en-US"/>
        </w:rPr>
      </w:pPr>
    </w:p>
    <w:p w:rsidR="00927566" w:rsidRPr="000601F9" w:rsidRDefault="00927566" w:rsidP="00927566">
      <w:pPr>
        <w:rPr>
          <w:rFonts w:ascii="Times New Roman" w:hAnsi="Times New Roman" w:cs="Times New Roman"/>
          <w:sz w:val="28"/>
          <w:szCs w:val="28"/>
          <w:lang w:val="sr-Latn-RS" w:eastAsia="en-US"/>
        </w:rPr>
      </w:pPr>
    </w:p>
    <w:p w:rsidR="00927566" w:rsidRPr="000601F9" w:rsidRDefault="00927566" w:rsidP="00927566">
      <w:pPr>
        <w:rPr>
          <w:rFonts w:ascii="Times New Roman" w:hAnsi="Times New Roman" w:cs="Times New Roman"/>
          <w:sz w:val="28"/>
          <w:szCs w:val="28"/>
          <w:lang w:val="sr-Latn-RS" w:eastAsia="en-US"/>
        </w:rPr>
      </w:pPr>
    </w:p>
    <w:p w:rsidR="00927566" w:rsidRPr="000601F9" w:rsidRDefault="00927566" w:rsidP="00927566">
      <w:pPr>
        <w:rPr>
          <w:rFonts w:ascii="Times New Roman" w:hAnsi="Times New Roman" w:cs="Times New Roman"/>
          <w:sz w:val="28"/>
          <w:szCs w:val="28"/>
          <w:lang w:val="sr-Latn-RS" w:eastAsia="en-US"/>
        </w:rPr>
      </w:pPr>
    </w:p>
    <w:p w:rsidR="00927566" w:rsidRPr="000601F9" w:rsidRDefault="00927566" w:rsidP="00927566">
      <w:pPr>
        <w:rPr>
          <w:rFonts w:ascii="Times New Roman" w:hAnsi="Times New Roman" w:cs="Times New Roman"/>
          <w:sz w:val="28"/>
          <w:szCs w:val="28"/>
          <w:lang w:val="sr-Latn-RS" w:eastAsia="en-US"/>
        </w:rPr>
      </w:pPr>
    </w:p>
    <w:p w:rsidR="00927566" w:rsidRPr="000601F9" w:rsidRDefault="00927566" w:rsidP="00927566">
      <w:pPr>
        <w:rPr>
          <w:rFonts w:ascii="Times New Roman" w:hAnsi="Times New Roman" w:cs="Times New Roman"/>
          <w:sz w:val="28"/>
          <w:szCs w:val="28"/>
          <w:lang w:val="sr-Latn-RS" w:eastAsia="en-US"/>
        </w:rPr>
      </w:pPr>
    </w:p>
    <w:p w:rsidR="00927566" w:rsidRPr="000601F9" w:rsidRDefault="00927566" w:rsidP="00927566">
      <w:pPr>
        <w:rPr>
          <w:rFonts w:ascii="Times New Roman" w:hAnsi="Times New Roman" w:cs="Times New Roman"/>
          <w:sz w:val="28"/>
          <w:szCs w:val="28"/>
          <w:lang w:val="sr-Latn-RS" w:eastAsia="en-US"/>
        </w:rPr>
      </w:pPr>
    </w:p>
    <w:p w:rsidR="00927566" w:rsidRPr="000601F9" w:rsidRDefault="00927566" w:rsidP="00927566">
      <w:pPr>
        <w:rPr>
          <w:rFonts w:ascii="Times New Roman" w:hAnsi="Times New Roman" w:cs="Times New Roman"/>
          <w:sz w:val="28"/>
          <w:szCs w:val="28"/>
          <w:lang w:val="sr-Latn-RS" w:eastAsia="en-US"/>
        </w:rPr>
      </w:pPr>
    </w:p>
    <w:p w:rsidR="00927566" w:rsidRPr="000601F9" w:rsidRDefault="00927566" w:rsidP="00927566">
      <w:pPr>
        <w:rPr>
          <w:rFonts w:ascii="Times New Roman" w:hAnsi="Times New Roman" w:cs="Times New Roman"/>
          <w:sz w:val="24"/>
          <w:szCs w:val="24"/>
          <w:lang w:val="sr-Latn-RS" w:eastAsia="en-US"/>
        </w:rPr>
      </w:pPr>
    </w:p>
    <w:p w:rsidR="00927566" w:rsidRPr="000601F9" w:rsidRDefault="00927566" w:rsidP="00927566">
      <w:pPr>
        <w:rPr>
          <w:rFonts w:ascii="Times New Roman" w:hAnsi="Times New Roman" w:cs="Times New Roman"/>
          <w:sz w:val="24"/>
          <w:szCs w:val="24"/>
          <w:lang w:val="sr-Latn-RS" w:eastAsia="en-US"/>
        </w:rPr>
      </w:pPr>
      <w:r w:rsidRPr="000601F9">
        <w:rPr>
          <w:rFonts w:ascii="Times New Roman" w:hAnsi="Times New Roman" w:cs="Times New Roman"/>
          <w:sz w:val="24"/>
          <w:szCs w:val="24"/>
          <w:lang w:val="sr-Latn-RS" w:eastAsia="en-US"/>
        </w:rPr>
        <w:t>U Agenciji je trenutno zaposleno 6 radnika na nedoređeno vrijeme i 1 u mandatu od 4 godine i to na sledećim pozicijama:</w:t>
      </w:r>
    </w:p>
    <w:p w:rsidR="00927566" w:rsidRPr="000601F9" w:rsidRDefault="00927566" w:rsidP="00927566">
      <w:pPr>
        <w:rPr>
          <w:rFonts w:ascii="Times New Roman" w:hAnsi="Times New Roman" w:cs="Times New Roman"/>
          <w:sz w:val="24"/>
          <w:szCs w:val="24"/>
          <w:lang w:val="sr-Latn-RS" w:eastAsia="en-US"/>
        </w:rPr>
      </w:pPr>
      <w:r w:rsidRPr="000601F9">
        <w:rPr>
          <w:rFonts w:ascii="Times New Roman" w:hAnsi="Times New Roman" w:cs="Times New Roman"/>
          <w:sz w:val="24"/>
          <w:szCs w:val="24"/>
          <w:lang w:val="sr-Latn-RS" w:eastAsia="en-US"/>
        </w:rPr>
        <w:t xml:space="preserve">Izvršni direktor (1) – </w:t>
      </w:r>
      <w:r w:rsidR="00041BFA" w:rsidRPr="000601F9">
        <w:rPr>
          <w:rFonts w:ascii="Times New Roman" w:hAnsi="Times New Roman" w:cs="Times New Roman"/>
          <w:sz w:val="24"/>
          <w:szCs w:val="24"/>
          <w:lang w:val="sr-Latn-RS" w:eastAsia="en-US"/>
        </w:rPr>
        <w:t>u</w:t>
      </w:r>
      <w:r w:rsidRPr="000601F9">
        <w:rPr>
          <w:rFonts w:ascii="Times New Roman" w:hAnsi="Times New Roman" w:cs="Times New Roman"/>
          <w:sz w:val="24"/>
          <w:szCs w:val="24"/>
          <w:lang w:val="sr-Latn-RS" w:eastAsia="en-US"/>
        </w:rPr>
        <w:t xml:space="preserve"> mandat</w:t>
      </w:r>
      <w:r w:rsidR="00041BFA" w:rsidRPr="000601F9">
        <w:rPr>
          <w:rFonts w:ascii="Times New Roman" w:hAnsi="Times New Roman" w:cs="Times New Roman"/>
          <w:sz w:val="24"/>
          <w:szCs w:val="24"/>
          <w:lang w:val="sr-Latn-RS" w:eastAsia="en-US"/>
        </w:rPr>
        <w:t>u na</w:t>
      </w:r>
      <w:r w:rsidRPr="000601F9">
        <w:rPr>
          <w:rFonts w:ascii="Times New Roman" w:hAnsi="Times New Roman" w:cs="Times New Roman"/>
          <w:sz w:val="24"/>
          <w:szCs w:val="24"/>
          <w:lang w:val="sr-Latn-RS" w:eastAsia="en-US"/>
        </w:rPr>
        <w:t xml:space="preserve"> 4 godine</w:t>
      </w:r>
    </w:p>
    <w:p w:rsidR="00927566" w:rsidRPr="000601F9" w:rsidRDefault="00927566" w:rsidP="00927566">
      <w:pPr>
        <w:rPr>
          <w:rFonts w:ascii="Times New Roman" w:hAnsi="Times New Roman" w:cs="Times New Roman"/>
          <w:sz w:val="24"/>
          <w:szCs w:val="24"/>
          <w:lang w:val="sr-Latn-RS" w:eastAsia="en-US"/>
        </w:rPr>
      </w:pPr>
      <w:r w:rsidRPr="000601F9">
        <w:rPr>
          <w:rFonts w:ascii="Times New Roman" w:hAnsi="Times New Roman" w:cs="Times New Roman"/>
          <w:sz w:val="24"/>
          <w:szCs w:val="24"/>
          <w:lang w:val="sr-Latn-RS" w:eastAsia="en-US"/>
        </w:rPr>
        <w:t>Rukovodilac opštih poslova (1) – na neodređeno vrijeme</w:t>
      </w:r>
    </w:p>
    <w:p w:rsidR="00927566" w:rsidRPr="000601F9" w:rsidRDefault="00927566" w:rsidP="00927566">
      <w:pPr>
        <w:rPr>
          <w:rFonts w:ascii="Times New Roman" w:hAnsi="Times New Roman" w:cs="Times New Roman"/>
          <w:sz w:val="24"/>
          <w:szCs w:val="24"/>
          <w:lang w:val="sr-Latn-RS" w:eastAsia="en-US"/>
        </w:rPr>
      </w:pPr>
      <w:r w:rsidRPr="000601F9">
        <w:rPr>
          <w:rFonts w:ascii="Times New Roman" w:hAnsi="Times New Roman" w:cs="Times New Roman"/>
          <w:sz w:val="24"/>
          <w:szCs w:val="24"/>
          <w:lang w:val="sr-Latn-RS" w:eastAsia="en-US"/>
        </w:rPr>
        <w:t>Rukovodilac bezbjednosti (1) – na neodređeno vrijeme</w:t>
      </w:r>
    </w:p>
    <w:p w:rsidR="00927566" w:rsidRDefault="00927566" w:rsidP="00927566">
      <w:pPr>
        <w:rPr>
          <w:sz w:val="24"/>
          <w:szCs w:val="24"/>
          <w:lang w:val="sr-Latn-RS" w:eastAsia="en-US"/>
        </w:rPr>
      </w:pPr>
      <w:r w:rsidRPr="000601F9">
        <w:rPr>
          <w:rFonts w:ascii="Times New Roman" w:hAnsi="Times New Roman" w:cs="Times New Roman"/>
          <w:sz w:val="24"/>
          <w:szCs w:val="24"/>
          <w:lang w:val="sr-Latn-RS" w:eastAsia="en-US"/>
        </w:rPr>
        <w:t>Radnik na prijemu i otrpremi plovila</w:t>
      </w:r>
      <w:r w:rsidRPr="000601F9">
        <w:rPr>
          <w:sz w:val="24"/>
          <w:szCs w:val="24"/>
          <w:lang w:val="sr-Latn-RS" w:eastAsia="en-US"/>
        </w:rPr>
        <w:t xml:space="preserve"> (4) – na neodređeno vrijeme</w:t>
      </w:r>
    </w:p>
    <w:p w:rsidR="00BD1C79" w:rsidRDefault="00BD1C79" w:rsidP="00927566">
      <w:pPr>
        <w:rPr>
          <w:sz w:val="24"/>
          <w:szCs w:val="24"/>
          <w:lang w:val="sr-Latn-RS" w:eastAsia="en-US"/>
        </w:rPr>
      </w:pPr>
    </w:p>
    <w:p w:rsidR="00BD1C79" w:rsidRPr="00620203" w:rsidRDefault="00BD1C79" w:rsidP="0002133F">
      <w:pPr>
        <w:jc w:val="center"/>
        <w:rPr>
          <w:rFonts w:ascii="Times New Roman" w:hAnsi="Times New Roman" w:cs="Times New Roman"/>
          <w:b/>
          <w:sz w:val="24"/>
          <w:szCs w:val="24"/>
          <w:lang w:val="sr-Latn-RS" w:eastAsia="en-US"/>
        </w:rPr>
      </w:pPr>
      <w:r w:rsidRPr="00620203">
        <w:rPr>
          <w:rFonts w:ascii="Times New Roman" w:hAnsi="Times New Roman" w:cs="Times New Roman"/>
          <w:b/>
          <w:sz w:val="24"/>
          <w:szCs w:val="24"/>
          <w:lang w:val="sr-Latn-RS" w:eastAsia="en-US"/>
        </w:rPr>
        <w:lastRenderedPageBreak/>
        <w:t>POKRETNA I NEPOKRETNA IMOVINA KOJOM GAZDUJE PREDUZEĆE</w:t>
      </w:r>
    </w:p>
    <w:tbl>
      <w:tblPr>
        <w:tblStyle w:val="TableGrid"/>
        <w:tblW w:w="0" w:type="auto"/>
        <w:tblLook w:val="04A0" w:firstRow="1" w:lastRow="0" w:firstColumn="1" w:lastColumn="0" w:noHBand="0" w:noVBand="1"/>
      </w:tblPr>
      <w:tblGrid>
        <w:gridCol w:w="583"/>
        <w:gridCol w:w="2974"/>
        <w:gridCol w:w="1808"/>
        <w:gridCol w:w="1808"/>
        <w:gridCol w:w="2177"/>
      </w:tblGrid>
      <w:tr w:rsidR="00BD1C79" w:rsidRPr="00D93CED" w:rsidTr="00D93CED">
        <w:tc>
          <w:tcPr>
            <w:tcW w:w="583" w:type="dxa"/>
          </w:tcPr>
          <w:p w:rsidR="00BD1C79" w:rsidRPr="00D93CED" w:rsidRDefault="00BD1C79" w:rsidP="00D93CED">
            <w:pPr>
              <w:jc w:val="center"/>
              <w:rPr>
                <w:rFonts w:ascii="Times New Roman" w:hAnsi="Times New Roman" w:cs="Times New Roman"/>
                <w:b/>
                <w:sz w:val="24"/>
                <w:szCs w:val="24"/>
                <w:lang w:val="sr-Latn-RS" w:eastAsia="en-US"/>
              </w:rPr>
            </w:pPr>
            <w:r w:rsidRPr="00D93CED">
              <w:rPr>
                <w:rFonts w:ascii="Times New Roman" w:hAnsi="Times New Roman" w:cs="Times New Roman"/>
                <w:b/>
                <w:sz w:val="24"/>
                <w:szCs w:val="24"/>
                <w:lang w:val="sr-Latn-RS" w:eastAsia="en-US"/>
              </w:rPr>
              <w:t>Rb.</w:t>
            </w:r>
          </w:p>
        </w:tc>
        <w:tc>
          <w:tcPr>
            <w:tcW w:w="2974" w:type="dxa"/>
          </w:tcPr>
          <w:p w:rsidR="00BD1C79" w:rsidRPr="00D93CED" w:rsidRDefault="00BD1C79" w:rsidP="00D93CED">
            <w:pPr>
              <w:jc w:val="center"/>
              <w:rPr>
                <w:rFonts w:ascii="Times New Roman" w:hAnsi="Times New Roman" w:cs="Times New Roman"/>
                <w:b/>
                <w:sz w:val="24"/>
                <w:szCs w:val="24"/>
                <w:lang w:val="sr-Latn-RS" w:eastAsia="en-US"/>
              </w:rPr>
            </w:pPr>
            <w:r w:rsidRPr="00D93CED">
              <w:rPr>
                <w:rFonts w:ascii="Times New Roman" w:hAnsi="Times New Roman" w:cs="Times New Roman"/>
                <w:b/>
                <w:sz w:val="24"/>
                <w:szCs w:val="24"/>
                <w:lang w:val="sr-Latn-RS" w:eastAsia="en-US"/>
              </w:rPr>
              <w:t>VRSTA OSNOVNIH SREDSTAVA</w:t>
            </w:r>
          </w:p>
        </w:tc>
        <w:tc>
          <w:tcPr>
            <w:tcW w:w="1808" w:type="dxa"/>
          </w:tcPr>
          <w:p w:rsidR="00BD1C79" w:rsidRPr="00D93CED" w:rsidRDefault="00BD1C79" w:rsidP="00D93CED">
            <w:pPr>
              <w:jc w:val="center"/>
              <w:rPr>
                <w:rFonts w:ascii="Times New Roman" w:hAnsi="Times New Roman" w:cs="Times New Roman"/>
                <w:b/>
                <w:sz w:val="24"/>
                <w:szCs w:val="24"/>
                <w:lang w:val="sr-Latn-RS" w:eastAsia="en-US"/>
              </w:rPr>
            </w:pPr>
            <w:r w:rsidRPr="00D93CED">
              <w:rPr>
                <w:rFonts w:ascii="Times New Roman" w:hAnsi="Times New Roman" w:cs="Times New Roman"/>
                <w:b/>
                <w:sz w:val="24"/>
                <w:szCs w:val="24"/>
                <w:lang w:val="sr-Latn-RS" w:eastAsia="en-US"/>
              </w:rPr>
              <w:t>NABAVNA VRIJEDNOST</w:t>
            </w:r>
          </w:p>
        </w:tc>
        <w:tc>
          <w:tcPr>
            <w:tcW w:w="1808" w:type="dxa"/>
          </w:tcPr>
          <w:p w:rsidR="00BD1C79" w:rsidRPr="00D93CED" w:rsidRDefault="00BD1C79" w:rsidP="00D93CED">
            <w:pPr>
              <w:jc w:val="center"/>
              <w:rPr>
                <w:rFonts w:ascii="Times New Roman" w:hAnsi="Times New Roman" w:cs="Times New Roman"/>
                <w:b/>
                <w:sz w:val="24"/>
                <w:szCs w:val="24"/>
                <w:lang w:val="sr-Latn-RS" w:eastAsia="en-US"/>
              </w:rPr>
            </w:pPr>
            <w:r w:rsidRPr="00D93CED">
              <w:rPr>
                <w:rFonts w:ascii="Times New Roman" w:hAnsi="Times New Roman" w:cs="Times New Roman"/>
                <w:b/>
                <w:sz w:val="24"/>
                <w:szCs w:val="24"/>
                <w:lang w:val="sr-Latn-RS" w:eastAsia="en-US"/>
              </w:rPr>
              <w:t>SADAŠNJA VRIJEDNOST</w:t>
            </w:r>
          </w:p>
        </w:tc>
        <w:tc>
          <w:tcPr>
            <w:tcW w:w="2177" w:type="dxa"/>
          </w:tcPr>
          <w:p w:rsidR="00BD1C79" w:rsidRPr="00D93CED" w:rsidRDefault="00BD1C79" w:rsidP="00D93CED">
            <w:pPr>
              <w:jc w:val="center"/>
              <w:rPr>
                <w:rFonts w:ascii="Times New Roman" w:hAnsi="Times New Roman" w:cs="Times New Roman"/>
                <w:b/>
                <w:sz w:val="24"/>
                <w:szCs w:val="24"/>
                <w:lang w:val="sr-Latn-RS" w:eastAsia="en-US"/>
              </w:rPr>
            </w:pPr>
            <w:r w:rsidRPr="00D93CED">
              <w:rPr>
                <w:rFonts w:ascii="Times New Roman" w:hAnsi="Times New Roman" w:cs="Times New Roman"/>
                <w:b/>
                <w:sz w:val="24"/>
                <w:szCs w:val="24"/>
                <w:lang w:val="sr-Latn-RS" w:eastAsia="en-US"/>
              </w:rPr>
              <w:t>NAPOMENA</w:t>
            </w:r>
          </w:p>
        </w:tc>
      </w:tr>
      <w:tr w:rsidR="00BD1C79" w:rsidTr="00D93CED">
        <w:tc>
          <w:tcPr>
            <w:tcW w:w="583" w:type="dxa"/>
          </w:tcPr>
          <w:p w:rsidR="00BD1C79" w:rsidRDefault="00BD1C79" w:rsidP="00927566">
            <w:pP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1.</w:t>
            </w:r>
          </w:p>
        </w:tc>
        <w:tc>
          <w:tcPr>
            <w:tcW w:w="2974" w:type="dxa"/>
          </w:tcPr>
          <w:p w:rsidR="00BD1C79" w:rsidRDefault="00BD1C79" w:rsidP="00927566">
            <w:pP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KIOSK 1-PRIJAVNICA</w:t>
            </w:r>
          </w:p>
        </w:tc>
        <w:tc>
          <w:tcPr>
            <w:tcW w:w="1808" w:type="dxa"/>
          </w:tcPr>
          <w:p w:rsidR="00BD1C79" w:rsidRDefault="00BD1C79" w:rsidP="00D93CED">
            <w:pPr>
              <w:jc w:val="cente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6.000,00€</w:t>
            </w:r>
          </w:p>
        </w:tc>
        <w:tc>
          <w:tcPr>
            <w:tcW w:w="1808" w:type="dxa"/>
          </w:tcPr>
          <w:p w:rsidR="00BD1C79" w:rsidRDefault="00BD1C79" w:rsidP="00D93CED">
            <w:pPr>
              <w:jc w:val="cente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2.000,00€</w:t>
            </w:r>
          </w:p>
        </w:tc>
        <w:tc>
          <w:tcPr>
            <w:tcW w:w="2177" w:type="dxa"/>
          </w:tcPr>
          <w:p w:rsidR="00BD1C79" w:rsidRDefault="00BD1C79" w:rsidP="00927566">
            <w:pP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MONTAŽNI OBJEKAT-KIOSK cca 8m²</w:t>
            </w:r>
          </w:p>
        </w:tc>
      </w:tr>
      <w:tr w:rsidR="00BD1C79" w:rsidTr="00D93CED">
        <w:tc>
          <w:tcPr>
            <w:tcW w:w="583" w:type="dxa"/>
          </w:tcPr>
          <w:p w:rsidR="00BD1C79" w:rsidRDefault="00BD1C79" w:rsidP="00BD1C79">
            <w:pP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2.</w:t>
            </w:r>
          </w:p>
        </w:tc>
        <w:tc>
          <w:tcPr>
            <w:tcW w:w="2974" w:type="dxa"/>
          </w:tcPr>
          <w:p w:rsidR="00BD1C79" w:rsidRDefault="00BD1C79" w:rsidP="00BD1C79">
            <w:pP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KIOSK 2-PRIJAVNICA</w:t>
            </w:r>
          </w:p>
        </w:tc>
        <w:tc>
          <w:tcPr>
            <w:tcW w:w="1808" w:type="dxa"/>
          </w:tcPr>
          <w:p w:rsidR="00BD1C79" w:rsidRDefault="00BD1C79" w:rsidP="00D93CED">
            <w:pPr>
              <w:jc w:val="cente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3.522,00€</w:t>
            </w:r>
          </w:p>
        </w:tc>
        <w:tc>
          <w:tcPr>
            <w:tcW w:w="1808" w:type="dxa"/>
          </w:tcPr>
          <w:p w:rsidR="00BD1C79" w:rsidRDefault="00BD1C79" w:rsidP="00D93CED">
            <w:pPr>
              <w:jc w:val="cente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2.022,00€</w:t>
            </w:r>
          </w:p>
        </w:tc>
        <w:tc>
          <w:tcPr>
            <w:tcW w:w="2177" w:type="dxa"/>
          </w:tcPr>
          <w:p w:rsidR="00BD1C79" w:rsidRDefault="00BD1C79" w:rsidP="00BD1C79">
            <w:pP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MONTAŽNI OBJEKAT-KIOSK cca 8m²</w:t>
            </w:r>
          </w:p>
        </w:tc>
      </w:tr>
      <w:tr w:rsidR="00BD1C79" w:rsidTr="00D93CED">
        <w:tc>
          <w:tcPr>
            <w:tcW w:w="583" w:type="dxa"/>
          </w:tcPr>
          <w:p w:rsidR="00BD1C79" w:rsidRDefault="00BD1C79" w:rsidP="00927566">
            <w:pP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3.</w:t>
            </w:r>
          </w:p>
        </w:tc>
        <w:tc>
          <w:tcPr>
            <w:tcW w:w="2974" w:type="dxa"/>
          </w:tcPr>
          <w:p w:rsidR="00BD1C79" w:rsidRDefault="00BD1C79" w:rsidP="00927566">
            <w:pP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KANCELARIJSKI NAMJEŠTAJ I OPREMA</w:t>
            </w:r>
            <w:r w:rsidR="00B045FF">
              <w:rPr>
                <w:rFonts w:ascii="Times New Roman" w:hAnsi="Times New Roman" w:cs="Times New Roman"/>
                <w:sz w:val="24"/>
                <w:szCs w:val="24"/>
                <w:lang w:val="sr-Latn-RS" w:eastAsia="en-US"/>
              </w:rPr>
              <w:t xml:space="preserve"> I KOMPJUTER SA ŠTAMPAČEM</w:t>
            </w:r>
          </w:p>
        </w:tc>
        <w:tc>
          <w:tcPr>
            <w:tcW w:w="1808" w:type="dxa"/>
          </w:tcPr>
          <w:p w:rsidR="00BD1C79" w:rsidRDefault="00B045FF" w:rsidP="00D93CED">
            <w:pPr>
              <w:jc w:val="cente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15</w:t>
            </w:r>
            <w:r w:rsidR="00BD1C79">
              <w:rPr>
                <w:rFonts w:ascii="Times New Roman" w:hAnsi="Times New Roman" w:cs="Times New Roman"/>
                <w:sz w:val="24"/>
                <w:szCs w:val="24"/>
                <w:lang w:val="sr-Latn-RS" w:eastAsia="en-US"/>
              </w:rPr>
              <w:t>00,00€</w:t>
            </w:r>
          </w:p>
        </w:tc>
        <w:tc>
          <w:tcPr>
            <w:tcW w:w="1808" w:type="dxa"/>
          </w:tcPr>
          <w:p w:rsidR="00BD1C79" w:rsidRDefault="00B045FF" w:rsidP="00D93CED">
            <w:pPr>
              <w:jc w:val="cente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12</w:t>
            </w:r>
            <w:r w:rsidR="00BD1C79">
              <w:rPr>
                <w:rFonts w:ascii="Times New Roman" w:hAnsi="Times New Roman" w:cs="Times New Roman"/>
                <w:sz w:val="24"/>
                <w:szCs w:val="24"/>
                <w:lang w:val="sr-Latn-RS" w:eastAsia="en-US"/>
              </w:rPr>
              <w:t>00,00€</w:t>
            </w:r>
          </w:p>
        </w:tc>
        <w:tc>
          <w:tcPr>
            <w:tcW w:w="2177" w:type="dxa"/>
          </w:tcPr>
          <w:p w:rsidR="00BD1C79" w:rsidRDefault="00BD1C79" w:rsidP="00927566">
            <w:pP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TRI KANCELARIJSKA STOLA, ČETIRI STOLICE, DVIJE KOMODE</w:t>
            </w:r>
          </w:p>
        </w:tc>
      </w:tr>
      <w:tr w:rsidR="00BD1C79" w:rsidTr="00D93CED">
        <w:tc>
          <w:tcPr>
            <w:tcW w:w="583" w:type="dxa"/>
          </w:tcPr>
          <w:p w:rsidR="00BD1C79" w:rsidRDefault="00BD1C79" w:rsidP="00927566">
            <w:pP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4.</w:t>
            </w:r>
          </w:p>
        </w:tc>
        <w:tc>
          <w:tcPr>
            <w:tcW w:w="2974" w:type="dxa"/>
          </w:tcPr>
          <w:p w:rsidR="00BD1C79" w:rsidRDefault="00900E74" w:rsidP="00927566">
            <w:pP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VIDEO NADZOR-12 KAMERA</w:t>
            </w:r>
            <w:r w:rsidR="00A73C29">
              <w:rPr>
                <w:rFonts w:ascii="Times New Roman" w:hAnsi="Times New Roman" w:cs="Times New Roman"/>
                <w:sz w:val="24"/>
                <w:szCs w:val="24"/>
                <w:lang w:val="sr-Latn-RS" w:eastAsia="en-US"/>
              </w:rPr>
              <w:t>, SERVER</w:t>
            </w:r>
            <w:r>
              <w:rPr>
                <w:rFonts w:ascii="Times New Roman" w:hAnsi="Times New Roman" w:cs="Times New Roman"/>
                <w:sz w:val="24"/>
                <w:szCs w:val="24"/>
                <w:lang w:val="sr-Latn-RS" w:eastAsia="en-US"/>
              </w:rPr>
              <w:t xml:space="preserve"> I PRATEĆA OPREMA</w:t>
            </w:r>
          </w:p>
        </w:tc>
        <w:tc>
          <w:tcPr>
            <w:tcW w:w="1808" w:type="dxa"/>
          </w:tcPr>
          <w:p w:rsidR="00BD1C79" w:rsidRDefault="00900E74" w:rsidP="00D93CED">
            <w:pPr>
              <w:jc w:val="cente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39.000,00€</w:t>
            </w:r>
          </w:p>
        </w:tc>
        <w:tc>
          <w:tcPr>
            <w:tcW w:w="1808" w:type="dxa"/>
          </w:tcPr>
          <w:p w:rsidR="00BD1C79" w:rsidRDefault="00900E74" w:rsidP="00D93CED">
            <w:pPr>
              <w:jc w:val="cente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34.000,00€</w:t>
            </w:r>
          </w:p>
        </w:tc>
        <w:tc>
          <w:tcPr>
            <w:tcW w:w="2177" w:type="dxa"/>
          </w:tcPr>
          <w:p w:rsidR="00BD1C79" w:rsidRDefault="003C2E75" w:rsidP="00927566">
            <w:pP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VIDEO NADZOR F</w:t>
            </w:r>
            <w:r w:rsidR="00900E74">
              <w:rPr>
                <w:rFonts w:ascii="Times New Roman" w:hAnsi="Times New Roman" w:cs="Times New Roman"/>
                <w:sz w:val="24"/>
                <w:szCs w:val="24"/>
                <w:lang w:val="sr-Latn-RS" w:eastAsia="en-US"/>
              </w:rPr>
              <w:t>INANSIRAN PREKO EU PROJEKTA</w:t>
            </w:r>
          </w:p>
        </w:tc>
      </w:tr>
      <w:tr w:rsidR="00BD1C79" w:rsidTr="00D93CED">
        <w:tc>
          <w:tcPr>
            <w:tcW w:w="583" w:type="dxa"/>
          </w:tcPr>
          <w:p w:rsidR="00BD1C79" w:rsidRDefault="00900E74" w:rsidP="00927566">
            <w:pP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5.</w:t>
            </w:r>
          </w:p>
        </w:tc>
        <w:tc>
          <w:tcPr>
            <w:tcW w:w="2974" w:type="dxa"/>
          </w:tcPr>
          <w:p w:rsidR="00BD1C79" w:rsidRDefault="00A73C29" w:rsidP="00927566">
            <w:pP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BRODSKO SIDRO</w:t>
            </w:r>
          </w:p>
        </w:tc>
        <w:tc>
          <w:tcPr>
            <w:tcW w:w="1808" w:type="dxa"/>
          </w:tcPr>
          <w:p w:rsidR="00BD1C79" w:rsidRDefault="00A73C29" w:rsidP="00D93CED">
            <w:pPr>
              <w:jc w:val="cente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1.200,00€</w:t>
            </w:r>
          </w:p>
        </w:tc>
        <w:tc>
          <w:tcPr>
            <w:tcW w:w="1808" w:type="dxa"/>
          </w:tcPr>
          <w:p w:rsidR="00BD1C79" w:rsidRDefault="00A73C29" w:rsidP="00D93CED">
            <w:pPr>
              <w:jc w:val="cente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1.000,00€</w:t>
            </w:r>
          </w:p>
        </w:tc>
        <w:tc>
          <w:tcPr>
            <w:tcW w:w="2177" w:type="dxa"/>
          </w:tcPr>
          <w:p w:rsidR="00BD1C79" w:rsidRDefault="00A73C29" w:rsidP="00927566">
            <w:pP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 xml:space="preserve">DONACIJA VOJSKE CG </w:t>
            </w:r>
            <w:r w:rsidR="00D93CED">
              <w:rPr>
                <w:rFonts w:ascii="Times New Roman" w:hAnsi="Times New Roman" w:cs="Times New Roman"/>
                <w:sz w:val="24"/>
                <w:szCs w:val="24"/>
                <w:lang w:val="sr-Latn-RS" w:eastAsia="en-US"/>
              </w:rPr>
              <w:t>IZ 2013. GODINE</w:t>
            </w:r>
          </w:p>
        </w:tc>
      </w:tr>
      <w:tr w:rsidR="00BD1C79" w:rsidTr="00D93CED">
        <w:tc>
          <w:tcPr>
            <w:tcW w:w="583" w:type="dxa"/>
          </w:tcPr>
          <w:p w:rsidR="00BD1C79" w:rsidRDefault="00D93CED" w:rsidP="00927566">
            <w:pP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6.</w:t>
            </w:r>
          </w:p>
        </w:tc>
        <w:tc>
          <w:tcPr>
            <w:tcW w:w="2974" w:type="dxa"/>
          </w:tcPr>
          <w:p w:rsidR="00BD1C79" w:rsidRDefault="00D93CED" w:rsidP="00927566">
            <w:pP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ORMARIĆI ZA SNABDIJEVANJE PLOVILA VODOM I STRUJOM</w:t>
            </w:r>
          </w:p>
        </w:tc>
        <w:tc>
          <w:tcPr>
            <w:tcW w:w="1808" w:type="dxa"/>
          </w:tcPr>
          <w:p w:rsidR="00BD1C79" w:rsidRDefault="00D93CED" w:rsidP="00D93CED">
            <w:pPr>
              <w:jc w:val="cente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7.000,00€</w:t>
            </w:r>
          </w:p>
        </w:tc>
        <w:tc>
          <w:tcPr>
            <w:tcW w:w="1808" w:type="dxa"/>
          </w:tcPr>
          <w:p w:rsidR="00BD1C79" w:rsidRDefault="00D93CED" w:rsidP="00D93CED">
            <w:pPr>
              <w:jc w:val="cente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5.000,00€</w:t>
            </w:r>
          </w:p>
        </w:tc>
        <w:tc>
          <w:tcPr>
            <w:tcW w:w="2177" w:type="dxa"/>
          </w:tcPr>
          <w:p w:rsidR="00BD1C79" w:rsidRDefault="00D93CED" w:rsidP="00927566">
            <w:pP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7 KOMADA</w:t>
            </w:r>
          </w:p>
        </w:tc>
      </w:tr>
      <w:tr w:rsidR="00BD1C79" w:rsidTr="00D93CED">
        <w:tc>
          <w:tcPr>
            <w:tcW w:w="583" w:type="dxa"/>
          </w:tcPr>
          <w:p w:rsidR="00BD1C79" w:rsidRDefault="00D93CED" w:rsidP="00927566">
            <w:pP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7.</w:t>
            </w:r>
          </w:p>
        </w:tc>
        <w:tc>
          <w:tcPr>
            <w:tcW w:w="2974" w:type="dxa"/>
          </w:tcPr>
          <w:p w:rsidR="00BD1C79" w:rsidRDefault="00D93CED" w:rsidP="00927566">
            <w:pP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BETONSKI BLOKOVI, LANCI I KONOPI ZA VEZOVE</w:t>
            </w:r>
          </w:p>
        </w:tc>
        <w:tc>
          <w:tcPr>
            <w:tcW w:w="1808" w:type="dxa"/>
          </w:tcPr>
          <w:p w:rsidR="00BD1C79" w:rsidRDefault="00D93CED" w:rsidP="00D93CED">
            <w:pPr>
              <w:jc w:val="cente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12.000,00€</w:t>
            </w:r>
          </w:p>
        </w:tc>
        <w:tc>
          <w:tcPr>
            <w:tcW w:w="1808" w:type="dxa"/>
          </w:tcPr>
          <w:p w:rsidR="00BD1C79" w:rsidRDefault="00D93CED" w:rsidP="00D93CED">
            <w:pPr>
              <w:jc w:val="cente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9.000,00€</w:t>
            </w:r>
          </w:p>
        </w:tc>
        <w:tc>
          <w:tcPr>
            <w:tcW w:w="2177" w:type="dxa"/>
          </w:tcPr>
          <w:p w:rsidR="00BD1C79" w:rsidRDefault="0002133F" w:rsidP="00927566">
            <w:pP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OPREMA</w:t>
            </w:r>
            <w:r w:rsidR="00D93CED">
              <w:rPr>
                <w:rFonts w:ascii="Times New Roman" w:hAnsi="Times New Roman" w:cs="Times New Roman"/>
                <w:sz w:val="24"/>
                <w:szCs w:val="24"/>
                <w:lang w:val="sr-Latn-RS" w:eastAsia="en-US"/>
              </w:rPr>
              <w:t xml:space="preserve"> ZA 27</w:t>
            </w:r>
            <w:r>
              <w:rPr>
                <w:rFonts w:ascii="Times New Roman" w:hAnsi="Times New Roman" w:cs="Times New Roman"/>
                <w:sz w:val="24"/>
                <w:szCs w:val="24"/>
                <w:lang w:val="sr-Latn-RS" w:eastAsia="en-US"/>
              </w:rPr>
              <w:t xml:space="preserve"> VEZOVA ZA</w:t>
            </w:r>
            <w:r w:rsidR="004E7B2F">
              <w:rPr>
                <w:rFonts w:ascii="Times New Roman" w:hAnsi="Times New Roman" w:cs="Times New Roman"/>
                <w:sz w:val="24"/>
                <w:szCs w:val="24"/>
                <w:lang w:val="sr-Latn-RS" w:eastAsia="en-US"/>
              </w:rPr>
              <w:t xml:space="preserve"> MURING</w:t>
            </w:r>
          </w:p>
        </w:tc>
      </w:tr>
      <w:tr w:rsidR="001D58A6" w:rsidTr="00D93CED">
        <w:tc>
          <w:tcPr>
            <w:tcW w:w="583" w:type="dxa"/>
          </w:tcPr>
          <w:p w:rsidR="001D58A6" w:rsidRDefault="001D58A6" w:rsidP="00927566">
            <w:pP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8.</w:t>
            </w:r>
          </w:p>
        </w:tc>
        <w:tc>
          <w:tcPr>
            <w:tcW w:w="2974" w:type="dxa"/>
          </w:tcPr>
          <w:p w:rsidR="001D58A6" w:rsidRDefault="001D58A6" w:rsidP="00927566">
            <w:pP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PROHROMSKE BITVE</w:t>
            </w:r>
          </w:p>
        </w:tc>
        <w:tc>
          <w:tcPr>
            <w:tcW w:w="1808" w:type="dxa"/>
          </w:tcPr>
          <w:p w:rsidR="001D58A6" w:rsidRDefault="00464269" w:rsidP="00D93CED">
            <w:pPr>
              <w:jc w:val="cente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2,600,00</w:t>
            </w:r>
          </w:p>
        </w:tc>
        <w:tc>
          <w:tcPr>
            <w:tcW w:w="1808" w:type="dxa"/>
          </w:tcPr>
          <w:p w:rsidR="001D58A6" w:rsidRDefault="00464269" w:rsidP="00D93CED">
            <w:pPr>
              <w:jc w:val="cente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2.600,00</w:t>
            </w:r>
          </w:p>
        </w:tc>
        <w:tc>
          <w:tcPr>
            <w:tcW w:w="2177" w:type="dxa"/>
          </w:tcPr>
          <w:p w:rsidR="001D58A6" w:rsidRDefault="00464269" w:rsidP="00927566">
            <w:pP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BITVE ZA VEZIVANJE</w:t>
            </w:r>
          </w:p>
        </w:tc>
      </w:tr>
    </w:tbl>
    <w:p w:rsidR="00D93CED" w:rsidRDefault="00D93CED" w:rsidP="00927566">
      <w:pPr>
        <w:rPr>
          <w:rFonts w:ascii="Times New Roman" w:hAnsi="Times New Roman" w:cs="Times New Roman"/>
          <w:sz w:val="24"/>
          <w:szCs w:val="24"/>
          <w:lang w:val="sr-Latn-RS" w:eastAsia="en-US"/>
        </w:rPr>
      </w:pPr>
    </w:p>
    <w:p w:rsidR="00252A9B" w:rsidRDefault="00D93CED" w:rsidP="00927566">
      <w:pPr>
        <w:rPr>
          <w:rFonts w:ascii="Times New Roman" w:hAnsi="Times New Roman" w:cs="Times New Roman"/>
          <w:sz w:val="24"/>
          <w:szCs w:val="24"/>
          <w:lang w:val="sr-Latn-RS" w:eastAsia="en-US"/>
        </w:rPr>
      </w:pPr>
      <w:r>
        <w:rPr>
          <w:rFonts w:ascii="Times New Roman" w:hAnsi="Times New Roman" w:cs="Times New Roman"/>
          <w:sz w:val="24"/>
          <w:szCs w:val="24"/>
          <w:lang w:val="sr-Latn-RS" w:eastAsia="en-US"/>
        </w:rPr>
        <w:t>Napomena: Prilikom osnivanja Agencije 2005. godine nisu adekvatno popisana osnovna sredstva, pa j</w:t>
      </w:r>
      <w:r w:rsidR="00E46123">
        <w:rPr>
          <w:rFonts w:ascii="Times New Roman" w:hAnsi="Times New Roman" w:cs="Times New Roman"/>
          <w:sz w:val="24"/>
          <w:szCs w:val="24"/>
          <w:lang w:val="sr-Latn-RS" w:eastAsia="en-US"/>
        </w:rPr>
        <w:t>e teško utvrditi njihovu stvarnu</w:t>
      </w:r>
      <w:r>
        <w:rPr>
          <w:rFonts w:ascii="Times New Roman" w:hAnsi="Times New Roman" w:cs="Times New Roman"/>
          <w:sz w:val="24"/>
          <w:szCs w:val="24"/>
          <w:lang w:val="sr-Latn-RS" w:eastAsia="en-US"/>
        </w:rPr>
        <w:t xml:space="preserve"> vrijednost.  </w:t>
      </w:r>
    </w:p>
    <w:p w:rsidR="009A634B" w:rsidRPr="009A634B" w:rsidRDefault="009A634B" w:rsidP="009A634B">
      <w:pPr>
        <w:suppressAutoHyphens w:val="0"/>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r w:rsidRPr="009A634B">
        <w:rPr>
          <w:rFonts w:ascii="Times New Roman" w:eastAsiaTheme="minorHAnsi" w:hAnsi="Times New Roman" w:cs="Times New Roman"/>
          <w:b/>
          <w:bCs/>
          <w:sz w:val="28"/>
          <w:szCs w:val="28"/>
          <w:lang w:eastAsia="en-US"/>
        </w:rPr>
        <w:lastRenderedPageBreak/>
        <w:t>3. MISIJA, VIZIJA I CILJEVI</w:t>
      </w:r>
    </w:p>
    <w:p w:rsidR="009A634B" w:rsidRPr="009A634B" w:rsidRDefault="009A634B" w:rsidP="009A634B">
      <w:pPr>
        <w:suppressAutoHyphens w:val="0"/>
        <w:autoSpaceDE w:val="0"/>
        <w:autoSpaceDN w:val="0"/>
        <w:adjustRightInd w:val="0"/>
        <w:spacing w:after="0" w:line="240" w:lineRule="auto"/>
        <w:jc w:val="both"/>
        <w:rPr>
          <w:rFonts w:ascii="Times New Roman" w:eastAsiaTheme="minorHAnsi" w:hAnsi="Times New Roman" w:cs="Times New Roman"/>
          <w:b/>
          <w:bCs/>
          <w:sz w:val="24"/>
          <w:szCs w:val="24"/>
          <w:lang w:eastAsia="en-US"/>
        </w:rPr>
      </w:pPr>
    </w:p>
    <w:p w:rsidR="009A634B" w:rsidRPr="009A634B" w:rsidRDefault="009A634B" w:rsidP="009A634B">
      <w:pPr>
        <w:suppressAutoHyphens w:val="0"/>
        <w:autoSpaceDE w:val="0"/>
        <w:autoSpaceDN w:val="0"/>
        <w:adjustRightInd w:val="0"/>
        <w:spacing w:after="0" w:line="240" w:lineRule="auto"/>
        <w:jc w:val="both"/>
        <w:rPr>
          <w:rFonts w:ascii="Times New Roman" w:eastAsiaTheme="minorHAnsi" w:hAnsi="Times New Roman" w:cs="Times New Roman"/>
          <w:b/>
          <w:bCs/>
          <w:sz w:val="24"/>
          <w:szCs w:val="24"/>
          <w:lang w:eastAsia="en-US"/>
        </w:rPr>
      </w:pPr>
    </w:p>
    <w:p w:rsidR="00C03323" w:rsidRDefault="00E46123" w:rsidP="00C15F76">
      <w:pPr>
        <w:suppressAutoHyphens w:val="0"/>
        <w:autoSpaceDE w:val="0"/>
        <w:autoSpaceDN w:val="0"/>
        <w:adjustRightInd w:val="0"/>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b/>
          <w:bCs/>
          <w:sz w:val="24"/>
          <w:szCs w:val="24"/>
          <w:lang w:eastAsia="en-US"/>
        </w:rPr>
        <w:t xml:space="preserve">     </w:t>
      </w:r>
      <w:r w:rsidR="00C03323" w:rsidRPr="0002133F">
        <w:rPr>
          <w:rFonts w:ascii="Times New Roman" w:eastAsiaTheme="minorHAnsi" w:hAnsi="Times New Roman" w:cs="Times New Roman"/>
          <w:b/>
          <w:bCs/>
          <w:sz w:val="24"/>
          <w:szCs w:val="24"/>
          <w:lang w:eastAsia="en-US"/>
        </w:rPr>
        <w:t xml:space="preserve">Misija </w:t>
      </w:r>
      <w:r w:rsidR="00C03323" w:rsidRPr="00204D2D">
        <w:rPr>
          <w:rFonts w:ascii="Times New Roman" w:eastAsiaTheme="minorHAnsi" w:hAnsi="Times New Roman" w:cs="Times New Roman"/>
          <w:bCs/>
          <w:sz w:val="24"/>
          <w:szCs w:val="24"/>
          <w:lang w:eastAsia="en-US"/>
        </w:rPr>
        <w:t>preduzeća predstavlja osnovni okvir njegovog poslovanja i razvoja.</w:t>
      </w:r>
      <w:r w:rsidR="00C03323" w:rsidRPr="0002133F">
        <w:rPr>
          <w:rFonts w:ascii="Times New Roman" w:eastAsiaTheme="minorHAnsi" w:hAnsi="Times New Roman" w:cs="Times New Roman"/>
          <w:b/>
          <w:bCs/>
          <w:sz w:val="24"/>
          <w:szCs w:val="24"/>
          <w:lang w:eastAsia="en-US"/>
        </w:rPr>
        <w:t xml:space="preserve"> </w:t>
      </w:r>
      <w:r w:rsidR="0002133F">
        <w:rPr>
          <w:rFonts w:ascii="Times New Roman" w:eastAsiaTheme="minorHAnsi" w:hAnsi="Times New Roman" w:cs="Times New Roman"/>
          <w:sz w:val="24"/>
          <w:szCs w:val="24"/>
          <w:lang w:eastAsia="en-US"/>
        </w:rPr>
        <w:t xml:space="preserve">Definisanjem misije definiše se i konačni </w:t>
      </w:r>
      <w:r w:rsidR="00C03323" w:rsidRPr="0002133F">
        <w:rPr>
          <w:rFonts w:ascii="Times New Roman" w:eastAsiaTheme="minorHAnsi" w:hAnsi="Times New Roman" w:cs="Times New Roman"/>
          <w:sz w:val="24"/>
          <w:szCs w:val="24"/>
          <w:lang w:eastAsia="en-US"/>
        </w:rPr>
        <w:t>cilj poslovan</w:t>
      </w:r>
      <w:r w:rsidR="0002133F">
        <w:rPr>
          <w:rFonts w:ascii="Times New Roman" w:eastAsiaTheme="minorHAnsi" w:hAnsi="Times New Roman" w:cs="Times New Roman"/>
          <w:sz w:val="24"/>
          <w:szCs w:val="24"/>
          <w:lang w:eastAsia="en-US"/>
        </w:rPr>
        <w:t>ja preduzeća. „Agencija za gazdovanje gradskom lukom</w:t>
      </w:r>
      <w:r w:rsidR="00C03323" w:rsidRPr="0002133F">
        <w:rPr>
          <w:rFonts w:ascii="Times New Roman" w:eastAsiaTheme="minorHAnsi" w:hAnsi="Times New Roman" w:cs="Times New Roman"/>
          <w:sz w:val="24"/>
          <w:szCs w:val="24"/>
          <w:lang w:eastAsia="en-US"/>
        </w:rPr>
        <w:t>“ d.o.o. Herceg Novi je preduzeće od opš</w:t>
      </w:r>
      <w:r w:rsidR="0002133F">
        <w:rPr>
          <w:rFonts w:ascii="Times New Roman" w:eastAsiaTheme="minorHAnsi" w:hAnsi="Times New Roman" w:cs="Times New Roman"/>
          <w:sz w:val="24"/>
          <w:szCs w:val="24"/>
          <w:lang w:eastAsia="en-US"/>
        </w:rPr>
        <w:t xml:space="preserve">teg interesa osnovano od strane </w:t>
      </w:r>
      <w:r w:rsidR="00C03323" w:rsidRPr="0002133F">
        <w:rPr>
          <w:rFonts w:ascii="Times New Roman" w:eastAsiaTheme="minorHAnsi" w:hAnsi="Times New Roman" w:cs="Times New Roman"/>
          <w:sz w:val="24"/>
          <w:szCs w:val="24"/>
          <w:lang w:eastAsia="en-US"/>
        </w:rPr>
        <w:t>lokalne samouprave za obavljanj</w:t>
      </w:r>
      <w:r w:rsidR="00C15F76">
        <w:rPr>
          <w:rFonts w:ascii="Times New Roman" w:eastAsiaTheme="minorHAnsi" w:hAnsi="Times New Roman" w:cs="Times New Roman"/>
          <w:sz w:val="24"/>
          <w:szCs w:val="24"/>
          <w:lang w:eastAsia="en-US"/>
        </w:rPr>
        <w:t>e poslova komunalne djelatnosti, prevashodno uvođenja i održavanja reda na gradskom pristaništu.</w:t>
      </w:r>
    </w:p>
    <w:p w:rsidR="00C15F76" w:rsidRDefault="00C15F76" w:rsidP="00C15F76">
      <w:pPr>
        <w:suppressAutoHyphens w:val="0"/>
        <w:autoSpaceDE w:val="0"/>
        <w:autoSpaceDN w:val="0"/>
        <w:adjustRightInd w:val="0"/>
        <w:spacing w:after="0" w:line="240" w:lineRule="auto"/>
        <w:jc w:val="both"/>
        <w:rPr>
          <w:rFonts w:ascii="Times New Roman" w:eastAsiaTheme="minorHAnsi" w:hAnsi="Times New Roman" w:cs="Times New Roman"/>
          <w:bCs/>
          <w:iCs/>
          <w:sz w:val="24"/>
          <w:szCs w:val="24"/>
          <w:lang w:eastAsia="en-US"/>
        </w:rPr>
      </w:pPr>
      <w:r>
        <w:rPr>
          <w:rFonts w:ascii="Times New Roman" w:eastAsiaTheme="minorHAnsi" w:hAnsi="Times New Roman" w:cs="Times New Roman"/>
          <w:bCs/>
          <w:sz w:val="24"/>
          <w:szCs w:val="24"/>
          <w:lang w:eastAsia="en-US"/>
        </w:rPr>
        <w:t>„Agencija za gazdovanje gradskom lukom” d.o.o</w:t>
      </w:r>
      <w:r w:rsidRPr="00C15F76">
        <w:rPr>
          <w:rFonts w:ascii="Times New Roman" w:eastAsiaTheme="minorHAnsi" w:hAnsi="Times New Roman" w:cs="Times New Roman"/>
          <w:bCs/>
          <w:sz w:val="24"/>
          <w:szCs w:val="24"/>
          <w:lang w:eastAsia="en-US"/>
        </w:rPr>
        <w:t xml:space="preserve">. Herceg Novi </w:t>
      </w:r>
      <w:r>
        <w:rPr>
          <w:rFonts w:ascii="Times New Roman" w:eastAsiaTheme="minorHAnsi" w:hAnsi="Times New Roman" w:cs="Times New Roman"/>
          <w:bCs/>
          <w:sz w:val="24"/>
          <w:szCs w:val="24"/>
          <w:lang w:eastAsia="en-US"/>
        </w:rPr>
        <w:t xml:space="preserve">će tokom 2026. godine nastojati </w:t>
      </w:r>
      <w:r w:rsidRPr="00C15F76">
        <w:rPr>
          <w:rFonts w:ascii="Times New Roman" w:eastAsiaTheme="minorHAnsi" w:hAnsi="Times New Roman" w:cs="Times New Roman"/>
          <w:bCs/>
          <w:sz w:val="24"/>
          <w:szCs w:val="24"/>
          <w:lang w:eastAsia="en-US"/>
        </w:rPr>
        <w:t xml:space="preserve">da </w:t>
      </w:r>
      <w:r>
        <w:rPr>
          <w:rFonts w:ascii="Times New Roman" w:eastAsiaTheme="minorHAnsi" w:hAnsi="Times New Roman" w:cs="Times New Roman"/>
          <w:bCs/>
          <w:iCs/>
          <w:sz w:val="24"/>
          <w:szCs w:val="24"/>
          <w:lang w:eastAsia="en-US"/>
        </w:rPr>
        <w:t xml:space="preserve">svojom </w:t>
      </w:r>
      <w:r w:rsidRPr="00C15F76">
        <w:rPr>
          <w:rFonts w:ascii="Times New Roman" w:eastAsiaTheme="minorHAnsi" w:hAnsi="Times New Roman" w:cs="Times New Roman"/>
          <w:bCs/>
          <w:iCs/>
          <w:sz w:val="24"/>
          <w:szCs w:val="24"/>
          <w:lang w:eastAsia="en-US"/>
        </w:rPr>
        <w:t>ponudom i kvalitetom usluga pruži trajnu, kvalitetnu i pravovremenu uslugu krajnjim korisnicima</w:t>
      </w:r>
      <w:r>
        <w:rPr>
          <w:rFonts w:ascii="Times New Roman" w:eastAsiaTheme="minorHAnsi" w:hAnsi="Times New Roman" w:cs="Times New Roman"/>
          <w:bCs/>
          <w:iCs/>
          <w:sz w:val="24"/>
          <w:szCs w:val="24"/>
          <w:lang w:eastAsia="en-US"/>
        </w:rPr>
        <w:t>, lokalnom stanovništvu, brodskim prevoznicima kao i nautičarima iz Crne Gore i inostranstva a sve</w:t>
      </w:r>
      <w:r w:rsidRPr="00C15F76">
        <w:rPr>
          <w:rFonts w:ascii="Times New Roman" w:eastAsiaTheme="minorHAnsi" w:hAnsi="Times New Roman" w:cs="Times New Roman"/>
          <w:bCs/>
          <w:iCs/>
          <w:sz w:val="24"/>
          <w:szCs w:val="24"/>
          <w:lang w:eastAsia="en-US"/>
        </w:rPr>
        <w:t>, na principima održivog razvoja i stalnog praćenja savremenih trendova kvaliteta na</w:t>
      </w:r>
      <w:r>
        <w:rPr>
          <w:rFonts w:ascii="Times New Roman" w:eastAsiaTheme="minorHAnsi" w:hAnsi="Times New Roman" w:cs="Times New Roman"/>
          <w:bCs/>
          <w:iCs/>
          <w:sz w:val="24"/>
          <w:szCs w:val="24"/>
          <w:lang w:eastAsia="en-US"/>
        </w:rPr>
        <w:t xml:space="preserve"> području nautičkog turizma. Sve to bi trebalo da formira pozitivnu sliku lokalne samouprave.</w:t>
      </w:r>
    </w:p>
    <w:p w:rsidR="00C15F76" w:rsidRDefault="00E46123" w:rsidP="00C15F76">
      <w:pPr>
        <w:suppressAutoHyphens w:val="0"/>
        <w:autoSpaceDE w:val="0"/>
        <w:autoSpaceDN w:val="0"/>
        <w:adjustRightInd w:val="0"/>
        <w:spacing w:after="0" w:line="240" w:lineRule="auto"/>
        <w:jc w:val="both"/>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 xml:space="preserve">     </w:t>
      </w:r>
      <w:r w:rsidR="00C15F76">
        <w:rPr>
          <w:rFonts w:ascii="Times New Roman" w:eastAsiaTheme="minorHAnsi" w:hAnsi="Times New Roman" w:cs="Times New Roman"/>
          <w:bCs/>
          <w:iCs/>
          <w:sz w:val="24"/>
          <w:szCs w:val="24"/>
          <w:lang w:eastAsia="en-US"/>
        </w:rPr>
        <w:t xml:space="preserve">Stručni i motivisani </w:t>
      </w:r>
      <w:r w:rsidR="00C15F76" w:rsidRPr="00C15F76">
        <w:rPr>
          <w:rFonts w:ascii="Times New Roman" w:eastAsiaTheme="minorHAnsi" w:hAnsi="Times New Roman" w:cs="Times New Roman"/>
          <w:bCs/>
          <w:iCs/>
          <w:sz w:val="24"/>
          <w:szCs w:val="24"/>
          <w:lang w:eastAsia="en-US"/>
        </w:rPr>
        <w:t xml:space="preserve">radnici, sa adekvatnom opremom </w:t>
      </w:r>
      <w:r w:rsidR="00C15F76">
        <w:rPr>
          <w:rFonts w:ascii="Times New Roman" w:eastAsiaTheme="minorHAnsi" w:hAnsi="Times New Roman" w:cs="Times New Roman"/>
          <w:bCs/>
          <w:iCs/>
          <w:sz w:val="24"/>
          <w:szCs w:val="24"/>
          <w:lang w:eastAsia="en-US"/>
        </w:rPr>
        <w:t>i u adekvatnom radnom okruženju</w:t>
      </w:r>
      <w:r w:rsidR="00C15F76" w:rsidRPr="00C15F76">
        <w:rPr>
          <w:rFonts w:ascii="Times New Roman" w:eastAsiaTheme="minorHAnsi" w:hAnsi="Times New Roman" w:cs="Times New Roman"/>
          <w:bCs/>
          <w:iCs/>
          <w:sz w:val="24"/>
          <w:szCs w:val="24"/>
          <w:lang w:eastAsia="en-US"/>
        </w:rPr>
        <w:t>, sa tra</w:t>
      </w:r>
      <w:r w:rsidR="00C15F76">
        <w:rPr>
          <w:rFonts w:ascii="Times New Roman" w:eastAsiaTheme="minorHAnsi" w:hAnsi="Times New Roman" w:cs="Times New Roman"/>
          <w:bCs/>
          <w:iCs/>
          <w:sz w:val="24"/>
          <w:szCs w:val="24"/>
          <w:lang w:eastAsia="en-US"/>
        </w:rPr>
        <w:t>nsparetnim poslovanjem i dobrom saradnjom sa osnivačem Agencije</w:t>
      </w:r>
      <w:r w:rsidR="00C15F76" w:rsidRPr="00C15F76">
        <w:rPr>
          <w:rFonts w:ascii="Times New Roman" w:eastAsiaTheme="minorHAnsi" w:hAnsi="Times New Roman" w:cs="Times New Roman"/>
          <w:bCs/>
          <w:iCs/>
          <w:sz w:val="24"/>
          <w:szCs w:val="24"/>
          <w:lang w:eastAsia="en-US"/>
        </w:rPr>
        <w:t xml:space="preserve"> omogućavaju maksimalno ostvarivanje interesa lokalne zajednice.</w:t>
      </w:r>
    </w:p>
    <w:p w:rsidR="00C42534" w:rsidRDefault="00C42534" w:rsidP="00C15F76">
      <w:pPr>
        <w:suppressAutoHyphens w:val="0"/>
        <w:autoSpaceDE w:val="0"/>
        <w:autoSpaceDN w:val="0"/>
        <w:adjustRightInd w:val="0"/>
        <w:spacing w:after="0" w:line="240" w:lineRule="auto"/>
        <w:jc w:val="both"/>
        <w:rPr>
          <w:rFonts w:ascii="Times New Roman" w:eastAsiaTheme="minorHAnsi" w:hAnsi="Times New Roman" w:cs="Times New Roman"/>
          <w:bCs/>
          <w:iCs/>
          <w:sz w:val="24"/>
          <w:szCs w:val="24"/>
          <w:lang w:eastAsia="en-US"/>
        </w:rPr>
      </w:pPr>
    </w:p>
    <w:p w:rsidR="00C42534" w:rsidRDefault="00E46123" w:rsidP="00E46123">
      <w:pPr>
        <w:suppressAutoHyphens w:val="0"/>
        <w:autoSpaceDE w:val="0"/>
        <w:autoSpaceDN w:val="0"/>
        <w:adjustRightInd w:val="0"/>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b/>
          <w:bCs/>
          <w:sz w:val="24"/>
          <w:szCs w:val="24"/>
          <w:lang w:eastAsia="en-US"/>
        </w:rPr>
        <w:t xml:space="preserve">     </w:t>
      </w:r>
      <w:r w:rsidR="00C42534" w:rsidRPr="00204D2D">
        <w:rPr>
          <w:rFonts w:ascii="Times New Roman" w:eastAsiaTheme="minorHAnsi" w:hAnsi="Times New Roman" w:cs="Times New Roman"/>
          <w:b/>
          <w:bCs/>
          <w:sz w:val="24"/>
          <w:szCs w:val="24"/>
          <w:lang w:eastAsia="en-US"/>
        </w:rPr>
        <w:t>Vizija</w:t>
      </w:r>
      <w:r w:rsidR="00C42534" w:rsidRPr="00C42534">
        <w:rPr>
          <w:rFonts w:ascii="Times New Roman" w:eastAsiaTheme="minorHAnsi" w:hAnsi="Times New Roman" w:cs="Times New Roman"/>
          <w:bCs/>
          <w:sz w:val="24"/>
          <w:szCs w:val="24"/>
          <w:lang w:eastAsia="en-US"/>
        </w:rPr>
        <w:t xml:space="preserve"> jasno pokazuje kuda preduzeće ima nameru da se kreće. </w:t>
      </w:r>
      <w:r w:rsidR="00C42534" w:rsidRPr="00C42534">
        <w:rPr>
          <w:rFonts w:ascii="Times New Roman" w:eastAsiaTheme="minorHAnsi" w:hAnsi="Times New Roman" w:cs="Times New Roman"/>
          <w:sz w:val="24"/>
          <w:szCs w:val="24"/>
          <w:lang w:eastAsia="en-US"/>
        </w:rPr>
        <w:t>Kao takvu, vizij</w:t>
      </w:r>
      <w:r w:rsidR="00C42534">
        <w:rPr>
          <w:rFonts w:ascii="Times New Roman" w:eastAsiaTheme="minorHAnsi" w:hAnsi="Times New Roman" w:cs="Times New Roman"/>
          <w:sz w:val="24"/>
          <w:szCs w:val="24"/>
          <w:lang w:eastAsia="en-US"/>
        </w:rPr>
        <w:t xml:space="preserve">u je neophodno implementirati u </w:t>
      </w:r>
      <w:r w:rsidR="00C42534" w:rsidRPr="00C42534">
        <w:rPr>
          <w:rFonts w:ascii="Times New Roman" w:eastAsiaTheme="minorHAnsi" w:hAnsi="Times New Roman" w:cs="Times New Roman"/>
          <w:sz w:val="24"/>
          <w:szCs w:val="24"/>
          <w:lang w:eastAsia="en-US"/>
        </w:rPr>
        <w:t>poslovanje i svakodnevne procedure, i sa njom moraju da se upoznaju i radnici preduzeća i</w:t>
      </w:r>
      <w:r w:rsidR="00C42534">
        <w:rPr>
          <w:rFonts w:ascii="Times New Roman" w:eastAsiaTheme="minorHAnsi" w:hAnsi="Times New Roman" w:cs="Times New Roman"/>
          <w:sz w:val="24"/>
          <w:szCs w:val="24"/>
          <w:lang w:eastAsia="en-US"/>
        </w:rPr>
        <w:t xml:space="preserve"> krajnji korisnici. Upravo zato </w:t>
      </w:r>
      <w:r w:rsidR="00C42534" w:rsidRPr="00C42534">
        <w:rPr>
          <w:rFonts w:ascii="Times New Roman" w:eastAsiaTheme="minorHAnsi" w:hAnsi="Times New Roman" w:cs="Times New Roman"/>
          <w:sz w:val="24"/>
          <w:szCs w:val="24"/>
          <w:lang w:eastAsia="en-US"/>
        </w:rPr>
        <w:t>vizija pred</w:t>
      </w:r>
      <w:r w:rsidR="00C42534">
        <w:rPr>
          <w:rFonts w:ascii="Times New Roman" w:eastAsiaTheme="minorHAnsi" w:hAnsi="Times New Roman" w:cs="Times New Roman"/>
          <w:sz w:val="24"/>
          <w:szCs w:val="24"/>
          <w:lang w:eastAsia="en-US"/>
        </w:rPr>
        <w:t>uzeća „Agencija za gazdovanje gradskom lukom” d.o.o. Herceg Novi tokom 2026</w:t>
      </w:r>
      <w:r w:rsidR="00C42534" w:rsidRPr="00C42534">
        <w:rPr>
          <w:rFonts w:ascii="Times New Roman" w:eastAsiaTheme="minorHAnsi" w:hAnsi="Times New Roman" w:cs="Times New Roman"/>
          <w:sz w:val="24"/>
          <w:szCs w:val="24"/>
          <w:lang w:eastAsia="en-US"/>
        </w:rPr>
        <w:t>. godine je:</w:t>
      </w:r>
    </w:p>
    <w:p w:rsidR="000D6B67" w:rsidRPr="00C42534" w:rsidRDefault="000D6B67" w:rsidP="00E46123">
      <w:pPr>
        <w:suppressAutoHyphens w:val="0"/>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C42534" w:rsidRDefault="00C42534" w:rsidP="00E46123">
      <w:pPr>
        <w:pStyle w:val="ListParagraph"/>
        <w:numPr>
          <w:ilvl w:val="0"/>
          <w:numId w:val="4"/>
        </w:numPr>
        <w:suppressAutoHyphens w:val="0"/>
        <w:autoSpaceDE w:val="0"/>
        <w:autoSpaceDN w:val="0"/>
        <w:adjustRightInd w:val="0"/>
        <w:spacing w:after="0" w:line="240" w:lineRule="auto"/>
        <w:jc w:val="both"/>
        <w:rPr>
          <w:rFonts w:ascii="Times New Roman" w:eastAsiaTheme="minorHAnsi" w:hAnsi="Times New Roman" w:cs="Times New Roman"/>
          <w:bCs/>
          <w:iCs/>
          <w:sz w:val="24"/>
          <w:szCs w:val="24"/>
          <w:lang w:eastAsia="en-US"/>
        </w:rPr>
      </w:pPr>
      <w:r w:rsidRPr="00C42534">
        <w:rPr>
          <w:rFonts w:ascii="Times New Roman" w:eastAsiaTheme="minorHAnsi" w:hAnsi="Times New Roman" w:cs="Times New Roman"/>
          <w:bCs/>
          <w:iCs/>
          <w:sz w:val="24"/>
          <w:szCs w:val="24"/>
          <w:lang w:eastAsia="en-US"/>
        </w:rPr>
        <w:t xml:space="preserve">kontinuirano pružanje kvalitetnih nautičkih usluga sa stalnim </w:t>
      </w:r>
      <w:r>
        <w:rPr>
          <w:rFonts w:ascii="Times New Roman" w:eastAsiaTheme="minorHAnsi" w:hAnsi="Times New Roman" w:cs="Times New Roman"/>
          <w:bCs/>
          <w:iCs/>
          <w:sz w:val="24"/>
          <w:szCs w:val="24"/>
          <w:lang w:eastAsia="en-US"/>
        </w:rPr>
        <w:t>unapređivanjem kako lokalnom stanovništvu tako i inostranim gostima</w:t>
      </w:r>
    </w:p>
    <w:p w:rsidR="00C42534" w:rsidRPr="00C42534" w:rsidRDefault="00C42534" w:rsidP="00E46123">
      <w:pPr>
        <w:pStyle w:val="ListParagraph"/>
        <w:numPr>
          <w:ilvl w:val="0"/>
          <w:numId w:val="4"/>
        </w:numPr>
        <w:suppressAutoHyphens w:val="0"/>
        <w:autoSpaceDE w:val="0"/>
        <w:autoSpaceDN w:val="0"/>
        <w:adjustRightInd w:val="0"/>
        <w:spacing w:after="0" w:line="240" w:lineRule="auto"/>
        <w:jc w:val="both"/>
        <w:rPr>
          <w:rFonts w:ascii="Times New Roman" w:eastAsiaTheme="minorHAnsi" w:hAnsi="Times New Roman" w:cs="Times New Roman"/>
          <w:bCs/>
          <w:iCs/>
          <w:sz w:val="24"/>
          <w:szCs w:val="24"/>
          <w:lang w:eastAsia="en-US"/>
        </w:rPr>
      </w:pPr>
      <w:r w:rsidRPr="00C42534">
        <w:rPr>
          <w:rFonts w:ascii="Times New Roman" w:eastAsiaTheme="minorHAnsi" w:hAnsi="Times New Roman" w:cs="Times New Roman"/>
          <w:bCs/>
          <w:iCs/>
          <w:sz w:val="24"/>
          <w:szCs w:val="24"/>
          <w:lang w:eastAsia="en-US"/>
        </w:rPr>
        <w:t>formiranje povoljnog radnog okruženja radnika</w:t>
      </w:r>
    </w:p>
    <w:p w:rsidR="00C42534" w:rsidRDefault="00C42534" w:rsidP="00C42534">
      <w:pPr>
        <w:suppressAutoHyphens w:val="0"/>
        <w:autoSpaceDE w:val="0"/>
        <w:autoSpaceDN w:val="0"/>
        <w:adjustRightInd w:val="0"/>
        <w:spacing w:after="0" w:line="240" w:lineRule="auto"/>
        <w:jc w:val="both"/>
        <w:rPr>
          <w:rFonts w:ascii="Times New Roman" w:eastAsiaTheme="minorHAnsi" w:hAnsi="Times New Roman" w:cs="Times New Roman"/>
          <w:bCs/>
          <w:iCs/>
          <w:sz w:val="24"/>
          <w:szCs w:val="24"/>
          <w:lang w:eastAsia="en-US"/>
        </w:rPr>
      </w:pPr>
    </w:p>
    <w:p w:rsidR="00D34F9E" w:rsidRDefault="00D34F9E" w:rsidP="00C42534">
      <w:pPr>
        <w:suppressAutoHyphens w:val="0"/>
        <w:autoSpaceDE w:val="0"/>
        <w:autoSpaceDN w:val="0"/>
        <w:adjustRightInd w:val="0"/>
        <w:spacing w:after="0" w:line="240" w:lineRule="auto"/>
        <w:jc w:val="both"/>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Osnovne operativne aktivnosti “Agencije za gazdovanje gradskom</w:t>
      </w:r>
      <w:r w:rsidR="000D6B67">
        <w:rPr>
          <w:rFonts w:ascii="Times New Roman" w:eastAsiaTheme="minorHAnsi" w:hAnsi="Times New Roman" w:cs="Times New Roman"/>
          <w:bCs/>
          <w:iCs/>
          <w:sz w:val="24"/>
          <w:szCs w:val="24"/>
          <w:lang w:eastAsia="en-US"/>
        </w:rPr>
        <w:t xml:space="preserve"> lukom” d.o.o. Herceg Novi tokom 2026. godine, a time i njeni </w:t>
      </w:r>
      <w:r w:rsidR="000D6B67" w:rsidRPr="00FC47DD">
        <w:rPr>
          <w:rFonts w:ascii="Times New Roman" w:eastAsiaTheme="minorHAnsi" w:hAnsi="Times New Roman" w:cs="Times New Roman"/>
          <w:b/>
          <w:bCs/>
          <w:iCs/>
          <w:sz w:val="24"/>
          <w:szCs w:val="24"/>
          <w:lang w:eastAsia="en-US"/>
        </w:rPr>
        <w:t>ciljevi</w:t>
      </w:r>
      <w:r w:rsidR="000D6B67">
        <w:rPr>
          <w:rFonts w:ascii="Times New Roman" w:eastAsiaTheme="minorHAnsi" w:hAnsi="Times New Roman" w:cs="Times New Roman"/>
          <w:bCs/>
          <w:iCs/>
          <w:sz w:val="24"/>
          <w:szCs w:val="24"/>
          <w:lang w:eastAsia="en-US"/>
        </w:rPr>
        <w:t xml:space="preserve"> su:</w:t>
      </w:r>
    </w:p>
    <w:p w:rsidR="000D6B67" w:rsidRDefault="000D6B67" w:rsidP="00C42534">
      <w:pPr>
        <w:suppressAutoHyphens w:val="0"/>
        <w:autoSpaceDE w:val="0"/>
        <w:autoSpaceDN w:val="0"/>
        <w:adjustRightInd w:val="0"/>
        <w:spacing w:after="0" w:line="240" w:lineRule="auto"/>
        <w:jc w:val="both"/>
        <w:rPr>
          <w:rFonts w:ascii="Times New Roman" w:eastAsiaTheme="minorHAnsi" w:hAnsi="Times New Roman" w:cs="Times New Roman"/>
          <w:bCs/>
          <w:iCs/>
          <w:sz w:val="24"/>
          <w:szCs w:val="24"/>
          <w:lang w:eastAsia="en-US"/>
        </w:rPr>
      </w:pPr>
    </w:p>
    <w:p w:rsidR="000D6B67" w:rsidRDefault="000D6B67" w:rsidP="000D6B67">
      <w:pPr>
        <w:pStyle w:val="ListParagraph"/>
        <w:numPr>
          <w:ilvl w:val="0"/>
          <w:numId w:val="5"/>
        </w:numPr>
        <w:suppressAutoHyphens w:val="0"/>
        <w:autoSpaceDE w:val="0"/>
        <w:autoSpaceDN w:val="0"/>
        <w:adjustRightInd w:val="0"/>
        <w:spacing w:after="0" w:line="240" w:lineRule="auto"/>
        <w:jc w:val="both"/>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redovno održavanje infrastrukture Gradske luke</w:t>
      </w:r>
    </w:p>
    <w:p w:rsidR="000D6B67" w:rsidRDefault="000D6B67" w:rsidP="000D6B67">
      <w:pPr>
        <w:pStyle w:val="ListParagraph"/>
        <w:numPr>
          <w:ilvl w:val="0"/>
          <w:numId w:val="5"/>
        </w:numPr>
        <w:suppressAutoHyphens w:val="0"/>
        <w:autoSpaceDE w:val="0"/>
        <w:autoSpaceDN w:val="0"/>
        <w:adjustRightInd w:val="0"/>
        <w:spacing w:after="0" w:line="240" w:lineRule="auto"/>
        <w:jc w:val="both"/>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 xml:space="preserve">vođenje računa o </w:t>
      </w:r>
      <w:r w:rsidR="002A5F61">
        <w:rPr>
          <w:rFonts w:ascii="Times New Roman" w:eastAsiaTheme="minorHAnsi" w:hAnsi="Times New Roman" w:cs="Times New Roman"/>
          <w:bCs/>
          <w:iCs/>
          <w:sz w:val="24"/>
          <w:szCs w:val="24"/>
          <w:lang w:eastAsia="en-US"/>
        </w:rPr>
        <w:t xml:space="preserve">bezbjednosti plovidbe u </w:t>
      </w:r>
      <w:r>
        <w:rPr>
          <w:rFonts w:ascii="Times New Roman" w:eastAsiaTheme="minorHAnsi" w:hAnsi="Times New Roman" w:cs="Times New Roman"/>
          <w:bCs/>
          <w:iCs/>
          <w:sz w:val="24"/>
          <w:szCs w:val="24"/>
          <w:lang w:eastAsia="en-US"/>
        </w:rPr>
        <w:t>akvatorijumu luke</w:t>
      </w:r>
      <w:r w:rsidR="00654A13">
        <w:rPr>
          <w:rFonts w:ascii="Times New Roman" w:eastAsiaTheme="minorHAnsi" w:hAnsi="Times New Roman" w:cs="Times New Roman"/>
          <w:bCs/>
          <w:iCs/>
          <w:sz w:val="24"/>
          <w:szCs w:val="24"/>
          <w:lang w:eastAsia="en-US"/>
        </w:rPr>
        <w:t xml:space="preserve"> i njenoj okolini</w:t>
      </w:r>
    </w:p>
    <w:p w:rsidR="00654A13" w:rsidRDefault="00654A13" w:rsidP="000D6B67">
      <w:pPr>
        <w:pStyle w:val="ListParagraph"/>
        <w:numPr>
          <w:ilvl w:val="0"/>
          <w:numId w:val="5"/>
        </w:numPr>
        <w:suppressAutoHyphens w:val="0"/>
        <w:autoSpaceDE w:val="0"/>
        <w:autoSpaceDN w:val="0"/>
        <w:adjustRightInd w:val="0"/>
        <w:spacing w:after="0" w:line="240" w:lineRule="auto"/>
        <w:jc w:val="both"/>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 xml:space="preserve">zaštita mora i životne sredine na teritoriji gazdovanja </w:t>
      </w:r>
      <w:r w:rsidR="00DE07D0">
        <w:rPr>
          <w:rFonts w:ascii="Times New Roman" w:eastAsiaTheme="minorHAnsi" w:hAnsi="Times New Roman" w:cs="Times New Roman"/>
          <w:bCs/>
          <w:iCs/>
          <w:sz w:val="24"/>
          <w:szCs w:val="24"/>
          <w:lang w:eastAsia="en-US"/>
        </w:rPr>
        <w:t xml:space="preserve">kao </w:t>
      </w:r>
      <w:r>
        <w:rPr>
          <w:rFonts w:ascii="Times New Roman" w:eastAsiaTheme="minorHAnsi" w:hAnsi="Times New Roman" w:cs="Times New Roman"/>
          <w:bCs/>
          <w:iCs/>
          <w:sz w:val="24"/>
          <w:szCs w:val="24"/>
          <w:lang w:eastAsia="en-US"/>
        </w:rPr>
        <w:t>i neposrednoj okolini</w:t>
      </w:r>
    </w:p>
    <w:p w:rsidR="00FC47DD" w:rsidRDefault="00FC47DD" w:rsidP="000D6B67">
      <w:pPr>
        <w:pStyle w:val="ListParagraph"/>
        <w:numPr>
          <w:ilvl w:val="0"/>
          <w:numId w:val="5"/>
        </w:numPr>
        <w:suppressAutoHyphens w:val="0"/>
        <w:autoSpaceDE w:val="0"/>
        <w:autoSpaceDN w:val="0"/>
        <w:adjustRightInd w:val="0"/>
        <w:spacing w:after="0" w:line="240" w:lineRule="auto"/>
        <w:jc w:val="both"/>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rad na objedinjavanju akvatorijuma i formiranju jedinstvene cjeline-Gradske luke</w:t>
      </w:r>
    </w:p>
    <w:p w:rsidR="00DE07D0" w:rsidRPr="00DE07D0" w:rsidRDefault="00DE07D0" w:rsidP="00DE07D0">
      <w:pPr>
        <w:pStyle w:val="ListParagraph"/>
        <w:numPr>
          <w:ilvl w:val="0"/>
          <w:numId w:val="5"/>
        </w:numPr>
        <w:suppressAutoHyphens w:val="0"/>
        <w:autoSpaceDE w:val="0"/>
        <w:autoSpaceDN w:val="0"/>
        <w:adjustRightInd w:val="0"/>
        <w:spacing w:after="0" w:line="240" w:lineRule="auto"/>
        <w:jc w:val="both"/>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poboljšanje saradnje sa lokalnim brodskim prevoznicima</w:t>
      </w:r>
    </w:p>
    <w:p w:rsidR="00DE07D0" w:rsidRDefault="00DE07D0" w:rsidP="000D6B67">
      <w:pPr>
        <w:pStyle w:val="ListParagraph"/>
        <w:numPr>
          <w:ilvl w:val="0"/>
          <w:numId w:val="5"/>
        </w:numPr>
        <w:suppressAutoHyphens w:val="0"/>
        <w:autoSpaceDE w:val="0"/>
        <w:autoSpaceDN w:val="0"/>
        <w:adjustRightInd w:val="0"/>
        <w:spacing w:after="0" w:line="240" w:lineRule="auto"/>
        <w:jc w:val="both"/>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intenziviranje saradnje sa JP “Morsko dobro” iz Budve</w:t>
      </w:r>
    </w:p>
    <w:p w:rsidR="00DE07D0" w:rsidRDefault="00FC47DD" w:rsidP="000D6B67">
      <w:pPr>
        <w:pStyle w:val="ListParagraph"/>
        <w:numPr>
          <w:ilvl w:val="0"/>
          <w:numId w:val="5"/>
        </w:numPr>
        <w:suppressAutoHyphens w:val="0"/>
        <w:autoSpaceDE w:val="0"/>
        <w:autoSpaceDN w:val="0"/>
        <w:adjustRightInd w:val="0"/>
        <w:spacing w:after="0" w:line="240" w:lineRule="auto"/>
        <w:jc w:val="both"/>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 xml:space="preserve">nastavak saradnje sa Opštinom Herceg Novi i Turističkom organizacijom grada </w:t>
      </w:r>
    </w:p>
    <w:p w:rsidR="000D6B67" w:rsidRDefault="000D6B67" w:rsidP="000D6B67">
      <w:pPr>
        <w:pStyle w:val="ListParagraph"/>
        <w:numPr>
          <w:ilvl w:val="0"/>
          <w:numId w:val="5"/>
        </w:numPr>
        <w:suppressAutoHyphens w:val="0"/>
        <w:autoSpaceDE w:val="0"/>
        <w:autoSpaceDN w:val="0"/>
        <w:adjustRightInd w:val="0"/>
        <w:spacing w:after="0" w:line="240" w:lineRule="auto"/>
        <w:jc w:val="both"/>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upoznavanje korisnika, šire javnosti i medija sa misijom, vizijom i operativnim aktivnostima u cilju povećanja transparentnosti poslovanja kako bi se stvorila slika društveno odgovornog preduzeća</w:t>
      </w:r>
    </w:p>
    <w:p w:rsidR="00620203" w:rsidRDefault="00620203" w:rsidP="000D6B67">
      <w:pPr>
        <w:pStyle w:val="ListParagraph"/>
        <w:numPr>
          <w:ilvl w:val="0"/>
          <w:numId w:val="5"/>
        </w:numPr>
        <w:suppressAutoHyphens w:val="0"/>
        <w:autoSpaceDE w:val="0"/>
        <w:autoSpaceDN w:val="0"/>
        <w:adjustRightInd w:val="0"/>
        <w:spacing w:after="0" w:line="240" w:lineRule="auto"/>
        <w:jc w:val="both"/>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težnja da prostor u kome Agencija djeluje kao vršilac komunalnih usluga učini ugodnijim i poželjnijim za sve korisnike njenih usluga</w:t>
      </w:r>
    </w:p>
    <w:p w:rsidR="000D6B67" w:rsidRDefault="000D6B67" w:rsidP="000D6B67">
      <w:pPr>
        <w:pStyle w:val="ListParagraph"/>
        <w:numPr>
          <w:ilvl w:val="0"/>
          <w:numId w:val="5"/>
        </w:numPr>
        <w:suppressAutoHyphens w:val="0"/>
        <w:autoSpaceDE w:val="0"/>
        <w:autoSpaceDN w:val="0"/>
        <w:adjustRightInd w:val="0"/>
        <w:spacing w:after="0" w:line="240" w:lineRule="auto"/>
        <w:jc w:val="both"/>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 xml:space="preserve">povećanje prihoda vršenjem </w:t>
      </w:r>
      <w:r w:rsidR="00A812A5">
        <w:rPr>
          <w:rFonts w:ascii="Times New Roman" w:eastAsiaTheme="minorHAnsi" w:hAnsi="Times New Roman" w:cs="Times New Roman"/>
          <w:bCs/>
          <w:iCs/>
          <w:sz w:val="24"/>
          <w:szCs w:val="24"/>
          <w:lang w:eastAsia="en-US"/>
        </w:rPr>
        <w:t xml:space="preserve">redovnih usluga klijentima, tj. nautičarima, posebno inostranim u zoni nautičkog turizma </w:t>
      </w:r>
      <w:r>
        <w:rPr>
          <w:rFonts w:ascii="Times New Roman" w:eastAsiaTheme="minorHAnsi" w:hAnsi="Times New Roman" w:cs="Times New Roman"/>
          <w:bCs/>
          <w:iCs/>
          <w:sz w:val="24"/>
          <w:szCs w:val="24"/>
          <w:lang w:eastAsia="en-US"/>
        </w:rPr>
        <w:t xml:space="preserve">   </w:t>
      </w:r>
    </w:p>
    <w:p w:rsidR="00A92023" w:rsidRDefault="00A92023" w:rsidP="00A92023">
      <w:pPr>
        <w:suppressAutoHyphens w:val="0"/>
        <w:autoSpaceDE w:val="0"/>
        <w:autoSpaceDN w:val="0"/>
        <w:adjustRightInd w:val="0"/>
        <w:spacing w:after="0" w:line="240" w:lineRule="auto"/>
        <w:ind w:left="360"/>
        <w:jc w:val="both"/>
        <w:rPr>
          <w:rFonts w:ascii="Times New Roman" w:eastAsiaTheme="minorHAnsi" w:hAnsi="Times New Roman" w:cs="Times New Roman"/>
          <w:bCs/>
          <w:iCs/>
          <w:sz w:val="24"/>
          <w:szCs w:val="24"/>
          <w:lang w:eastAsia="en-US"/>
        </w:rPr>
      </w:pPr>
    </w:p>
    <w:p w:rsidR="00A92023" w:rsidRDefault="00A92023" w:rsidP="00A92023">
      <w:pPr>
        <w:suppressAutoHyphens w:val="0"/>
        <w:autoSpaceDE w:val="0"/>
        <w:autoSpaceDN w:val="0"/>
        <w:adjustRightInd w:val="0"/>
        <w:spacing w:after="0" w:line="240" w:lineRule="auto"/>
        <w:ind w:left="360"/>
        <w:jc w:val="both"/>
        <w:rPr>
          <w:rFonts w:ascii="Times New Roman" w:eastAsiaTheme="minorHAnsi" w:hAnsi="Times New Roman" w:cs="Times New Roman"/>
          <w:bCs/>
          <w:iCs/>
          <w:sz w:val="24"/>
          <w:szCs w:val="24"/>
          <w:lang w:eastAsia="en-US"/>
        </w:rPr>
      </w:pPr>
    </w:p>
    <w:p w:rsidR="00A92023" w:rsidRDefault="00A92023" w:rsidP="00A92023">
      <w:pPr>
        <w:suppressAutoHyphens w:val="0"/>
        <w:autoSpaceDE w:val="0"/>
        <w:autoSpaceDN w:val="0"/>
        <w:adjustRightInd w:val="0"/>
        <w:spacing w:after="0" w:line="240" w:lineRule="auto"/>
        <w:ind w:left="360"/>
        <w:jc w:val="both"/>
        <w:rPr>
          <w:rFonts w:ascii="Times New Roman" w:eastAsiaTheme="minorHAnsi" w:hAnsi="Times New Roman" w:cs="Times New Roman"/>
          <w:bCs/>
          <w:iCs/>
          <w:sz w:val="24"/>
          <w:szCs w:val="24"/>
          <w:lang w:eastAsia="en-US"/>
        </w:rPr>
      </w:pPr>
    </w:p>
    <w:p w:rsidR="00A92023" w:rsidRPr="00E759EB" w:rsidRDefault="00A92023" w:rsidP="00E759EB">
      <w:pPr>
        <w:pStyle w:val="ListParagraph"/>
        <w:numPr>
          <w:ilvl w:val="0"/>
          <w:numId w:val="6"/>
        </w:numPr>
        <w:suppressAutoHyphens w:val="0"/>
        <w:autoSpaceDE w:val="0"/>
        <w:autoSpaceDN w:val="0"/>
        <w:adjustRightInd w:val="0"/>
        <w:spacing w:after="0" w:line="240" w:lineRule="auto"/>
        <w:jc w:val="center"/>
        <w:rPr>
          <w:rFonts w:ascii="Times New Roman" w:eastAsiaTheme="minorHAnsi" w:hAnsi="Times New Roman" w:cs="Times New Roman"/>
          <w:b/>
          <w:bCs/>
          <w:iCs/>
          <w:sz w:val="28"/>
          <w:szCs w:val="28"/>
          <w:lang w:eastAsia="en-US"/>
        </w:rPr>
      </w:pPr>
      <w:r w:rsidRPr="00E759EB">
        <w:rPr>
          <w:rFonts w:ascii="Times New Roman" w:eastAsiaTheme="minorHAnsi" w:hAnsi="Times New Roman" w:cs="Times New Roman"/>
          <w:b/>
          <w:bCs/>
          <w:iCs/>
          <w:sz w:val="28"/>
          <w:szCs w:val="28"/>
          <w:lang w:eastAsia="en-US"/>
        </w:rPr>
        <w:lastRenderedPageBreak/>
        <w:t>OSNOVE ZA IZRADU PLANA I PROGRAMA RADA</w:t>
      </w:r>
    </w:p>
    <w:p w:rsidR="00A92023" w:rsidRDefault="00A92023" w:rsidP="00A92023">
      <w:pPr>
        <w:pStyle w:val="ListParagraph"/>
        <w:suppressAutoHyphens w:val="0"/>
        <w:autoSpaceDE w:val="0"/>
        <w:autoSpaceDN w:val="0"/>
        <w:adjustRightInd w:val="0"/>
        <w:spacing w:after="0" w:line="240" w:lineRule="auto"/>
        <w:rPr>
          <w:rFonts w:ascii="Times New Roman" w:eastAsiaTheme="minorHAnsi" w:hAnsi="Times New Roman" w:cs="Times New Roman"/>
          <w:b/>
          <w:bCs/>
          <w:iCs/>
          <w:sz w:val="28"/>
          <w:szCs w:val="28"/>
          <w:lang w:eastAsia="en-US"/>
        </w:rPr>
      </w:pPr>
    </w:p>
    <w:p w:rsidR="003E119D" w:rsidRDefault="003A4812" w:rsidP="00A92023">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PLANIRANI BROJ DOLAZAKA</w:t>
      </w:r>
      <w:r w:rsidR="00691F59">
        <w:rPr>
          <w:rFonts w:ascii="Times New Roman" w:eastAsiaTheme="minorHAnsi" w:hAnsi="Times New Roman" w:cs="Times New Roman"/>
          <w:bCs/>
          <w:iCs/>
          <w:sz w:val="24"/>
          <w:szCs w:val="24"/>
          <w:lang w:eastAsia="en-US"/>
        </w:rPr>
        <w:t xml:space="preserve"> I SELEKCIJE</w:t>
      </w:r>
      <w:r>
        <w:rPr>
          <w:rFonts w:ascii="Times New Roman" w:eastAsiaTheme="minorHAnsi" w:hAnsi="Times New Roman" w:cs="Times New Roman"/>
          <w:bCs/>
          <w:iCs/>
          <w:sz w:val="24"/>
          <w:szCs w:val="24"/>
          <w:lang w:eastAsia="en-US"/>
        </w:rPr>
        <w:t xml:space="preserve"> PLOVILA</w:t>
      </w:r>
      <w:r w:rsidR="00691F59">
        <w:rPr>
          <w:rFonts w:ascii="Times New Roman" w:eastAsiaTheme="minorHAnsi" w:hAnsi="Times New Roman" w:cs="Times New Roman"/>
          <w:bCs/>
          <w:iCs/>
          <w:sz w:val="24"/>
          <w:szCs w:val="24"/>
          <w:lang w:eastAsia="en-US"/>
        </w:rPr>
        <w:t xml:space="preserve"> I USLUGA</w:t>
      </w:r>
    </w:p>
    <w:p w:rsidR="00A57D92" w:rsidRDefault="00A57D92" w:rsidP="00A92023">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tbl>
      <w:tblPr>
        <w:tblStyle w:val="TableGrid"/>
        <w:tblW w:w="8489" w:type="dxa"/>
        <w:tblInd w:w="720" w:type="dxa"/>
        <w:tblLayout w:type="fixed"/>
        <w:tblLook w:val="04A0" w:firstRow="1" w:lastRow="0" w:firstColumn="1" w:lastColumn="0" w:noHBand="0" w:noVBand="1"/>
      </w:tblPr>
      <w:tblGrid>
        <w:gridCol w:w="583"/>
        <w:gridCol w:w="4362"/>
        <w:gridCol w:w="1560"/>
        <w:gridCol w:w="1984"/>
      </w:tblGrid>
      <w:tr w:rsidR="002E6051" w:rsidRPr="0015108E" w:rsidTr="000C631F">
        <w:tc>
          <w:tcPr>
            <w:tcW w:w="583" w:type="dxa"/>
          </w:tcPr>
          <w:p w:rsidR="002E6051" w:rsidRPr="0015108E" w:rsidRDefault="002E6051" w:rsidP="0015108E">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
                <w:bCs/>
                <w:iCs/>
                <w:sz w:val="24"/>
                <w:szCs w:val="24"/>
                <w:lang w:eastAsia="en-US"/>
              </w:rPr>
            </w:pPr>
            <w:r w:rsidRPr="0015108E">
              <w:rPr>
                <w:rFonts w:ascii="Times New Roman" w:eastAsiaTheme="minorHAnsi" w:hAnsi="Times New Roman" w:cs="Times New Roman"/>
                <w:b/>
                <w:bCs/>
                <w:iCs/>
                <w:sz w:val="24"/>
                <w:szCs w:val="24"/>
                <w:lang w:eastAsia="en-US"/>
              </w:rPr>
              <w:t>Rb.</w:t>
            </w:r>
          </w:p>
        </w:tc>
        <w:tc>
          <w:tcPr>
            <w:tcW w:w="4362" w:type="dxa"/>
          </w:tcPr>
          <w:p w:rsidR="002E6051" w:rsidRPr="0015108E" w:rsidRDefault="002E6051" w:rsidP="0015108E">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
                <w:bCs/>
                <w:iCs/>
                <w:sz w:val="24"/>
                <w:szCs w:val="24"/>
                <w:lang w:eastAsia="en-US"/>
              </w:rPr>
            </w:pPr>
            <w:r>
              <w:rPr>
                <w:rFonts w:ascii="Times New Roman" w:eastAsiaTheme="minorHAnsi" w:hAnsi="Times New Roman" w:cs="Times New Roman"/>
                <w:b/>
                <w:bCs/>
                <w:iCs/>
                <w:sz w:val="24"/>
                <w:szCs w:val="24"/>
                <w:lang w:eastAsia="en-US"/>
              </w:rPr>
              <w:t>DUŽINA BRODA I VRSTA USLUGE</w:t>
            </w:r>
          </w:p>
        </w:tc>
        <w:tc>
          <w:tcPr>
            <w:tcW w:w="1560" w:type="dxa"/>
          </w:tcPr>
          <w:p w:rsidR="002E6051" w:rsidRDefault="002E6051" w:rsidP="0015108E">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
                <w:bCs/>
                <w:iCs/>
                <w:sz w:val="24"/>
                <w:szCs w:val="24"/>
                <w:lang w:eastAsia="en-US"/>
              </w:rPr>
            </w:pPr>
            <w:r w:rsidRPr="0015108E">
              <w:rPr>
                <w:rFonts w:ascii="Times New Roman" w:eastAsiaTheme="minorHAnsi" w:hAnsi="Times New Roman" w:cs="Times New Roman"/>
                <w:b/>
                <w:bCs/>
                <w:iCs/>
                <w:sz w:val="24"/>
                <w:szCs w:val="24"/>
                <w:lang w:eastAsia="en-US"/>
              </w:rPr>
              <w:t>2025</w:t>
            </w:r>
          </w:p>
          <w:p w:rsidR="002E6051" w:rsidRPr="0015108E" w:rsidRDefault="000C631F" w:rsidP="0015108E">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
                <w:bCs/>
                <w:iCs/>
                <w:sz w:val="24"/>
                <w:szCs w:val="24"/>
                <w:lang w:eastAsia="en-US"/>
              </w:rPr>
            </w:pPr>
            <w:r>
              <w:rPr>
                <w:rFonts w:ascii="Times New Roman" w:eastAsiaTheme="minorHAnsi" w:hAnsi="Times New Roman" w:cs="Times New Roman"/>
                <w:b/>
                <w:bCs/>
                <w:iCs/>
                <w:sz w:val="24"/>
                <w:szCs w:val="24"/>
                <w:lang w:eastAsia="en-US"/>
              </w:rPr>
              <w:t>(broj usluga</w:t>
            </w:r>
            <w:r w:rsidR="002E6051">
              <w:rPr>
                <w:rFonts w:ascii="Times New Roman" w:eastAsiaTheme="minorHAnsi" w:hAnsi="Times New Roman" w:cs="Times New Roman"/>
                <w:b/>
                <w:bCs/>
                <w:iCs/>
                <w:sz w:val="24"/>
                <w:szCs w:val="24"/>
                <w:lang w:eastAsia="en-US"/>
              </w:rPr>
              <w:t>)</w:t>
            </w:r>
          </w:p>
        </w:tc>
        <w:tc>
          <w:tcPr>
            <w:tcW w:w="1984" w:type="dxa"/>
          </w:tcPr>
          <w:p w:rsidR="002E6051" w:rsidRDefault="002E6051" w:rsidP="0015108E">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
                <w:bCs/>
                <w:iCs/>
                <w:sz w:val="24"/>
                <w:szCs w:val="24"/>
                <w:lang w:eastAsia="en-US"/>
              </w:rPr>
            </w:pPr>
            <w:r w:rsidRPr="0015108E">
              <w:rPr>
                <w:rFonts w:ascii="Times New Roman" w:eastAsiaTheme="minorHAnsi" w:hAnsi="Times New Roman" w:cs="Times New Roman"/>
                <w:b/>
                <w:bCs/>
                <w:iCs/>
                <w:sz w:val="24"/>
                <w:szCs w:val="24"/>
                <w:lang w:eastAsia="en-US"/>
              </w:rPr>
              <w:t>2026</w:t>
            </w:r>
            <w:r w:rsidR="000C631F">
              <w:rPr>
                <w:rFonts w:ascii="Times New Roman" w:eastAsiaTheme="minorHAnsi" w:hAnsi="Times New Roman" w:cs="Times New Roman"/>
                <w:b/>
                <w:bCs/>
                <w:iCs/>
                <w:sz w:val="24"/>
                <w:szCs w:val="24"/>
                <w:lang w:eastAsia="en-US"/>
              </w:rPr>
              <w:t xml:space="preserve"> (broj usluga</w:t>
            </w:r>
            <w:r>
              <w:rPr>
                <w:rFonts w:ascii="Times New Roman" w:eastAsiaTheme="minorHAnsi" w:hAnsi="Times New Roman" w:cs="Times New Roman"/>
                <w:b/>
                <w:bCs/>
                <w:iCs/>
                <w:sz w:val="24"/>
                <w:szCs w:val="24"/>
                <w:lang w:eastAsia="en-US"/>
              </w:rPr>
              <w:t>)</w:t>
            </w:r>
          </w:p>
          <w:p w:rsidR="002E6051" w:rsidRPr="0015108E" w:rsidRDefault="002E6051" w:rsidP="0015108E">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
                <w:bCs/>
                <w:iCs/>
                <w:sz w:val="24"/>
                <w:szCs w:val="24"/>
                <w:lang w:eastAsia="en-US"/>
              </w:rPr>
            </w:pPr>
            <w:r>
              <w:rPr>
                <w:rFonts w:ascii="Times New Roman" w:eastAsiaTheme="minorHAnsi" w:hAnsi="Times New Roman" w:cs="Times New Roman"/>
                <w:b/>
                <w:bCs/>
                <w:iCs/>
                <w:sz w:val="24"/>
                <w:szCs w:val="24"/>
                <w:lang w:eastAsia="en-US"/>
              </w:rPr>
              <w:t>PROJEKCIJA</w:t>
            </w:r>
          </w:p>
        </w:tc>
      </w:tr>
      <w:tr w:rsidR="002E6051" w:rsidTr="000C631F">
        <w:tc>
          <w:tcPr>
            <w:tcW w:w="583"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w:t>
            </w:r>
          </w:p>
        </w:tc>
        <w:tc>
          <w:tcPr>
            <w:tcW w:w="4362"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&lt;6m</w:t>
            </w:r>
          </w:p>
        </w:tc>
        <w:tc>
          <w:tcPr>
            <w:tcW w:w="1560"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2</w:t>
            </w:r>
          </w:p>
        </w:tc>
        <w:tc>
          <w:tcPr>
            <w:tcW w:w="1984" w:type="dxa"/>
          </w:tcPr>
          <w:p w:rsidR="002E6051" w:rsidRDefault="002E6051" w:rsidP="002E6051">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4</w:t>
            </w:r>
          </w:p>
        </w:tc>
      </w:tr>
      <w:tr w:rsidR="002E6051" w:rsidTr="000C631F">
        <w:tc>
          <w:tcPr>
            <w:tcW w:w="583"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2.</w:t>
            </w:r>
          </w:p>
        </w:tc>
        <w:tc>
          <w:tcPr>
            <w:tcW w:w="4362"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6-7m</w:t>
            </w:r>
          </w:p>
        </w:tc>
        <w:tc>
          <w:tcPr>
            <w:tcW w:w="1560"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14</w:t>
            </w:r>
          </w:p>
        </w:tc>
        <w:tc>
          <w:tcPr>
            <w:tcW w:w="1984"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16</w:t>
            </w:r>
          </w:p>
        </w:tc>
      </w:tr>
      <w:tr w:rsidR="002E6051" w:rsidTr="000C631F">
        <w:tc>
          <w:tcPr>
            <w:tcW w:w="583"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3.</w:t>
            </w:r>
          </w:p>
        </w:tc>
        <w:tc>
          <w:tcPr>
            <w:tcW w:w="4362"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7-8m</w:t>
            </w:r>
          </w:p>
        </w:tc>
        <w:tc>
          <w:tcPr>
            <w:tcW w:w="1560"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w:t>
            </w:r>
          </w:p>
        </w:tc>
        <w:tc>
          <w:tcPr>
            <w:tcW w:w="1984"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2</w:t>
            </w:r>
          </w:p>
        </w:tc>
      </w:tr>
      <w:tr w:rsidR="002E6051" w:rsidTr="000C631F">
        <w:tc>
          <w:tcPr>
            <w:tcW w:w="583"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4.</w:t>
            </w:r>
          </w:p>
        </w:tc>
        <w:tc>
          <w:tcPr>
            <w:tcW w:w="4362"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8-9m</w:t>
            </w:r>
          </w:p>
        </w:tc>
        <w:tc>
          <w:tcPr>
            <w:tcW w:w="1560"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10</w:t>
            </w:r>
          </w:p>
        </w:tc>
        <w:tc>
          <w:tcPr>
            <w:tcW w:w="1984"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12</w:t>
            </w:r>
          </w:p>
        </w:tc>
      </w:tr>
      <w:tr w:rsidR="002E6051" w:rsidTr="000C631F">
        <w:tc>
          <w:tcPr>
            <w:tcW w:w="583"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5.</w:t>
            </w:r>
          </w:p>
        </w:tc>
        <w:tc>
          <w:tcPr>
            <w:tcW w:w="4362"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9-10m</w:t>
            </w:r>
          </w:p>
        </w:tc>
        <w:tc>
          <w:tcPr>
            <w:tcW w:w="1560"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13</w:t>
            </w:r>
          </w:p>
        </w:tc>
        <w:tc>
          <w:tcPr>
            <w:tcW w:w="1984"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15</w:t>
            </w:r>
          </w:p>
        </w:tc>
      </w:tr>
      <w:tr w:rsidR="002E6051" w:rsidTr="000C631F">
        <w:tc>
          <w:tcPr>
            <w:tcW w:w="583"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6.</w:t>
            </w:r>
          </w:p>
        </w:tc>
        <w:tc>
          <w:tcPr>
            <w:tcW w:w="4362"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10-11m</w:t>
            </w:r>
          </w:p>
        </w:tc>
        <w:tc>
          <w:tcPr>
            <w:tcW w:w="1560"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24</w:t>
            </w:r>
          </w:p>
        </w:tc>
        <w:tc>
          <w:tcPr>
            <w:tcW w:w="1984"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28</w:t>
            </w:r>
          </w:p>
        </w:tc>
      </w:tr>
      <w:tr w:rsidR="002E6051" w:rsidTr="000C631F">
        <w:tc>
          <w:tcPr>
            <w:tcW w:w="583"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7.</w:t>
            </w:r>
          </w:p>
        </w:tc>
        <w:tc>
          <w:tcPr>
            <w:tcW w:w="4362"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11-12m</w:t>
            </w:r>
          </w:p>
        </w:tc>
        <w:tc>
          <w:tcPr>
            <w:tcW w:w="1560"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47</w:t>
            </w:r>
          </w:p>
        </w:tc>
        <w:tc>
          <w:tcPr>
            <w:tcW w:w="1984"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52</w:t>
            </w:r>
          </w:p>
        </w:tc>
      </w:tr>
      <w:tr w:rsidR="002E6051" w:rsidTr="000C631F">
        <w:tc>
          <w:tcPr>
            <w:tcW w:w="583"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8.</w:t>
            </w:r>
          </w:p>
        </w:tc>
        <w:tc>
          <w:tcPr>
            <w:tcW w:w="4362"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12-13m</w:t>
            </w:r>
          </w:p>
        </w:tc>
        <w:tc>
          <w:tcPr>
            <w:tcW w:w="1560"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35</w:t>
            </w:r>
          </w:p>
        </w:tc>
        <w:tc>
          <w:tcPr>
            <w:tcW w:w="1984"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40</w:t>
            </w:r>
          </w:p>
        </w:tc>
      </w:tr>
      <w:tr w:rsidR="002E6051" w:rsidTr="000C631F">
        <w:tc>
          <w:tcPr>
            <w:tcW w:w="583"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9.</w:t>
            </w:r>
          </w:p>
        </w:tc>
        <w:tc>
          <w:tcPr>
            <w:tcW w:w="4362"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13-14m</w:t>
            </w:r>
          </w:p>
        </w:tc>
        <w:tc>
          <w:tcPr>
            <w:tcW w:w="1560"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82</w:t>
            </w:r>
          </w:p>
        </w:tc>
        <w:tc>
          <w:tcPr>
            <w:tcW w:w="1984"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90</w:t>
            </w:r>
          </w:p>
        </w:tc>
      </w:tr>
      <w:tr w:rsidR="002E6051" w:rsidTr="000C631F">
        <w:tc>
          <w:tcPr>
            <w:tcW w:w="583"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10.</w:t>
            </w:r>
          </w:p>
        </w:tc>
        <w:tc>
          <w:tcPr>
            <w:tcW w:w="4362"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14-15m</w:t>
            </w:r>
          </w:p>
        </w:tc>
        <w:tc>
          <w:tcPr>
            <w:tcW w:w="1560"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70</w:t>
            </w:r>
          </w:p>
        </w:tc>
        <w:tc>
          <w:tcPr>
            <w:tcW w:w="1984"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75</w:t>
            </w:r>
          </w:p>
        </w:tc>
      </w:tr>
      <w:tr w:rsidR="002E6051" w:rsidTr="000C631F">
        <w:tc>
          <w:tcPr>
            <w:tcW w:w="583"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11.</w:t>
            </w:r>
          </w:p>
        </w:tc>
        <w:tc>
          <w:tcPr>
            <w:tcW w:w="4362"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15-16m</w:t>
            </w:r>
          </w:p>
        </w:tc>
        <w:tc>
          <w:tcPr>
            <w:tcW w:w="1560"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5</w:t>
            </w:r>
          </w:p>
        </w:tc>
        <w:tc>
          <w:tcPr>
            <w:tcW w:w="1984"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7</w:t>
            </w:r>
          </w:p>
        </w:tc>
      </w:tr>
      <w:tr w:rsidR="002E6051" w:rsidTr="000C631F">
        <w:tc>
          <w:tcPr>
            <w:tcW w:w="583"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12.</w:t>
            </w:r>
          </w:p>
        </w:tc>
        <w:tc>
          <w:tcPr>
            <w:tcW w:w="4362"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16-17m</w:t>
            </w:r>
          </w:p>
        </w:tc>
        <w:tc>
          <w:tcPr>
            <w:tcW w:w="1560"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w:t>
            </w:r>
          </w:p>
        </w:tc>
        <w:tc>
          <w:tcPr>
            <w:tcW w:w="1984"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2</w:t>
            </w:r>
          </w:p>
        </w:tc>
      </w:tr>
      <w:tr w:rsidR="002E6051" w:rsidTr="000C631F">
        <w:tc>
          <w:tcPr>
            <w:tcW w:w="583"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13.</w:t>
            </w:r>
          </w:p>
        </w:tc>
        <w:tc>
          <w:tcPr>
            <w:tcW w:w="4362"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17-18m</w:t>
            </w:r>
          </w:p>
        </w:tc>
        <w:tc>
          <w:tcPr>
            <w:tcW w:w="1560"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w:t>
            </w:r>
          </w:p>
        </w:tc>
        <w:tc>
          <w:tcPr>
            <w:tcW w:w="1984"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2</w:t>
            </w:r>
          </w:p>
        </w:tc>
      </w:tr>
      <w:tr w:rsidR="002E6051" w:rsidTr="000C631F">
        <w:tc>
          <w:tcPr>
            <w:tcW w:w="583"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14.</w:t>
            </w:r>
          </w:p>
        </w:tc>
        <w:tc>
          <w:tcPr>
            <w:tcW w:w="4362"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18-19m</w:t>
            </w:r>
          </w:p>
        </w:tc>
        <w:tc>
          <w:tcPr>
            <w:tcW w:w="1560"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w:t>
            </w:r>
          </w:p>
        </w:tc>
        <w:tc>
          <w:tcPr>
            <w:tcW w:w="1984"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2</w:t>
            </w:r>
          </w:p>
        </w:tc>
      </w:tr>
      <w:tr w:rsidR="002E6051" w:rsidTr="000C631F">
        <w:tc>
          <w:tcPr>
            <w:tcW w:w="583"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15.</w:t>
            </w:r>
          </w:p>
        </w:tc>
        <w:tc>
          <w:tcPr>
            <w:tcW w:w="4362"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19-20m</w:t>
            </w:r>
          </w:p>
        </w:tc>
        <w:tc>
          <w:tcPr>
            <w:tcW w:w="1560"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w:t>
            </w:r>
          </w:p>
        </w:tc>
        <w:tc>
          <w:tcPr>
            <w:tcW w:w="1984"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2</w:t>
            </w:r>
          </w:p>
        </w:tc>
      </w:tr>
      <w:tr w:rsidR="002E6051" w:rsidTr="000C631F">
        <w:tc>
          <w:tcPr>
            <w:tcW w:w="583"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16.</w:t>
            </w:r>
          </w:p>
        </w:tc>
        <w:tc>
          <w:tcPr>
            <w:tcW w:w="4362"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&gt;20m</w:t>
            </w:r>
          </w:p>
        </w:tc>
        <w:tc>
          <w:tcPr>
            <w:tcW w:w="1560"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45</w:t>
            </w:r>
          </w:p>
        </w:tc>
        <w:tc>
          <w:tcPr>
            <w:tcW w:w="1984"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50</w:t>
            </w:r>
          </w:p>
        </w:tc>
      </w:tr>
      <w:tr w:rsidR="002E6051" w:rsidTr="000C631F">
        <w:tc>
          <w:tcPr>
            <w:tcW w:w="583"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17.</w:t>
            </w:r>
          </w:p>
        </w:tc>
        <w:tc>
          <w:tcPr>
            <w:tcW w:w="4362"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KATAMARANI</w:t>
            </w:r>
          </w:p>
        </w:tc>
        <w:tc>
          <w:tcPr>
            <w:tcW w:w="1560"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164</w:t>
            </w:r>
          </w:p>
        </w:tc>
        <w:tc>
          <w:tcPr>
            <w:tcW w:w="1984"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175</w:t>
            </w:r>
          </w:p>
        </w:tc>
      </w:tr>
      <w:tr w:rsidR="002E6051" w:rsidTr="000C631F">
        <w:tc>
          <w:tcPr>
            <w:tcW w:w="583"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17.</w:t>
            </w:r>
          </w:p>
        </w:tc>
        <w:tc>
          <w:tcPr>
            <w:tcW w:w="4362"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“VESNA V”</w:t>
            </w:r>
          </w:p>
        </w:tc>
        <w:tc>
          <w:tcPr>
            <w:tcW w:w="1560" w:type="dxa"/>
          </w:tcPr>
          <w:p w:rsidR="002E6051" w:rsidRDefault="00464269"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131</w:t>
            </w:r>
          </w:p>
        </w:tc>
        <w:tc>
          <w:tcPr>
            <w:tcW w:w="1984" w:type="dxa"/>
          </w:tcPr>
          <w:p w:rsidR="002E6051" w:rsidRDefault="00464269"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135</w:t>
            </w:r>
          </w:p>
        </w:tc>
      </w:tr>
      <w:tr w:rsidR="002E6051" w:rsidTr="000C631F">
        <w:tc>
          <w:tcPr>
            <w:tcW w:w="583"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18.</w:t>
            </w:r>
          </w:p>
        </w:tc>
        <w:tc>
          <w:tcPr>
            <w:tcW w:w="4362"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 xml:space="preserve"> “BUDVA”</w:t>
            </w:r>
          </w:p>
        </w:tc>
        <w:tc>
          <w:tcPr>
            <w:tcW w:w="1560" w:type="dxa"/>
          </w:tcPr>
          <w:p w:rsidR="002E6051" w:rsidRDefault="00464269"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93</w:t>
            </w:r>
          </w:p>
        </w:tc>
        <w:tc>
          <w:tcPr>
            <w:tcW w:w="1984" w:type="dxa"/>
          </w:tcPr>
          <w:p w:rsidR="002E6051" w:rsidRDefault="00464269"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100</w:t>
            </w:r>
          </w:p>
        </w:tc>
      </w:tr>
      <w:tr w:rsidR="002E6051" w:rsidTr="000C631F">
        <w:tc>
          <w:tcPr>
            <w:tcW w:w="583"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19.</w:t>
            </w:r>
          </w:p>
        </w:tc>
        <w:tc>
          <w:tcPr>
            <w:tcW w:w="4362"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“KNEZ LIPOVAC I”</w:t>
            </w:r>
          </w:p>
        </w:tc>
        <w:tc>
          <w:tcPr>
            <w:tcW w:w="1560" w:type="dxa"/>
          </w:tcPr>
          <w:p w:rsidR="002E6051" w:rsidRDefault="00464269"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32</w:t>
            </w:r>
          </w:p>
        </w:tc>
        <w:tc>
          <w:tcPr>
            <w:tcW w:w="1984" w:type="dxa"/>
          </w:tcPr>
          <w:p w:rsidR="002E6051" w:rsidRDefault="00464269"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35</w:t>
            </w:r>
          </w:p>
        </w:tc>
      </w:tr>
      <w:tr w:rsidR="002E6051" w:rsidTr="000C631F">
        <w:tc>
          <w:tcPr>
            <w:tcW w:w="583"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20.</w:t>
            </w:r>
          </w:p>
        </w:tc>
        <w:tc>
          <w:tcPr>
            <w:tcW w:w="4362"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“KNEZ LIPOVAC II”</w:t>
            </w:r>
          </w:p>
        </w:tc>
        <w:tc>
          <w:tcPr>
            <w:tcW w:w="1560" w:type="dxa"/>
          </w:tcPr>
          <w:p w:rsidR="002E6051" w:rsidRDefault="00464269"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123</w:t>
            </w:r>
          </w:p>
        </w:tc>
        <w:tc>
          <w:tcPr>
            <w:tcW w:w="1984" w:type="dxa"/>
          </w:tcPr>
          <w:p w:rsidR="002E6051" w:rsidRDefault="00464269"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130</w:t>
            </w:r>
          </w:p>
        </w:tc>
      </w:tr>
      <w:tr w:rsidR="002E6051" w:rsidTr="000C631F">
        <w:tc>
          <w:tcPr>
            <w:tcW w:w="583"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21.</w:t>
            </w:r>
          </w:p>
        </w:tc>
        <w:tc>
          <w:tcPr>
            <w:tcW w:w="4362"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“ANITA I”</w:t>
            </w:r>
          </w:p>
        </w:tc>
        <w:tc>
          <w:tcPr>
            <w:tcW w:w="1560" w:type="dxa"/>
          </w:tcPr>
          <w:p w:rsidR="002E6051" w:rsidRDefault="00464269"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37</w:t>
            </w:r>
          </w:p>
        </w:tc>
        <w:tc>
          <w:tcPr>
            <w:tcW w:w="1984" w:type="dxa"/>
          </w:tcPr>
          <w:p w:rsidR="002E6051" w:rsidRDefault="00464269"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40</w:t>
            </w:r>
          </w:p>
        </w:tc>
      </w:tr>
      <w:tr w:rsidR="002E6051" w:rsidTr="000C631F">
        <w:tc>
          <w:tcPr>
            <w:tcW w:w="583"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22.</w:t>
            </w:r>
          </w:p>
        </w:tc>
        <w:tc>
          <w:tcPr>
            <w:tcW w:w="4362"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KRATAK BORAVAK</w:t>
            </w:r>
          </w:p>
        </w:tc>
        <w:tc>
          <w:tcPr>
            <w:tcW w:w="1560"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620</w:t>
            </w:r>
          </w:p>
        </w:tc>
        <w:tc>
          <w:tcPr>
            <w:tcW w:w="1984"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660</w:t>
            </w:r>
          </w:p>
        </w:tc>
      </w:tr>
      <w:tr w:rsidR="002E6051" w:rsidTr="000C631F">
        <w:tc>
          <w:tcPr>
            <w:tcW w:w="583"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23.</w:t>
            </w:r>
          </w:p>
        </w:tc>
        <w:tc>
          <w:tcPr>
            <w:tcW w:w="4362"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DUGI BORAVAK</w:t>
            </w:r>
          </w:p>
        </w:tc>
        <w:tc>
          <w:tcPr>
            <w:tcW w:w="1560"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239</w:t>
            </w:r>
          </w:p>
        </w:tc>
        <w:tc>
          <w:tcPr>
            <w:tcW w:w="1984"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250</w:t>
            </w:r>
          </w:p>
        </w:tc>
      </w:tr>
      <w:tr w:rsidR="002E6051" w:rsidTr="000C631F">
        <w:tc>
          <w:tcPr>
            <w:tcW w:w="583"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24.</w:t>
            </w:r>
          </w:p>
        </w:tc>
        <w:tc>
          <w:tcPr>
            <w:tcW w:w="4362" w:type="dxa"/>
          </w:tcPr>
          <w:p w:rsidR="002E6051" w:rsidRDefault="002E6051" w:rsidP="00A92023">
            <w:pPr>
              <w:pStyle w:val="ListParagraph"/>
              <w:suppressAutoHyphens w:val="0"/>
              <w:autoSpaceDE w:val="0"/>
              <w:autoSpaceDN w:val="0"/>
              <w:adjustRightInd w:val="0"/>
              <w:spacing w:after="0" w:line="240" w:lineRule="auto"/>
              <w:ind w:left="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SERVISNE USLUGE (voda i struja)</w:t>
            </w:r>
          </w:p>
        </w:tc>
        <w:tc>
          <w:tcPr>
            <w:tcW w:w="1560"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263</w:t>
            </w:r>
          </w:p>
        </w:tc>
        <w:tc>
          <w:tcPr>
            <w:tcW w:w="1984" w:type="dxa"/>
          </w:tcPr>
          <w:p w:rsidR="002E6051" w:rsidRDefault="002E6051" w:rsidP="00A57D92">
            <w:pPr>
              <w:pStyle w:val="ListParagraph"/>
              <w:suppressAutoHyphens w:val="0"/>
              <w:autoSpaceDE w:val="0"/>
              <w:autoSpaceDN w:val="0"/>
              <w:adjustRightInd w:val="0"/>
              <w:spacing w:after="0" w:line="240" w:lineRule="auto"/>
              <w:ind w:left="0"/>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280</w:t>
            </w:r>
          </w:p>
        </w:tc>
      </w:tr>
    </w:tbl>
    <w:p w:rsidR="003E119D" w:rsidRDefault="003E119D" w:rsidP="00A92023">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0F4F33" w:rsidRDefault="00A7791F" w:rsidP="00A74278">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*Napomena: riječi označene navodnicima se odnose na velike turističe-izletničke brodove koji tokom sezone često dolaze u Herceg Nov</w:t>
      </w:r>
      <w:r w:rsidRPr="00A74278">
        <w:rPr>
          <w:rFonts w:ascii="Times New Roman" w:eastAsiaTheme="minorHAnsi" w:hAnsi="Times New Roman" w:cs="Times New Roman"/>
          <w:bCs/>
          <w:iCs/>
          <w:sz w:val="24"/>
          <w:szCs w:val="24"/>
          <w:lang w:eastAsia="en-US"/>
        </w:rPr>
        <w:t>i</w:t>
      </w:r>
    </w:p>
    <w:p w:rsidR="00A74278" w:rsidRPr="00A74278" w:rsidRDefault="00A74278" w:rsidP="00A74278">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0F4F33" w:rsidRDefault="00A74278" w:rsidP="00A92023">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 xml:space="preserve">U prethodne dvije turističke sezone trend je povećanja broja dolazaka plovila u gradsku luku koji se kreće od 10 do 12%. Što se tiče dolazaka turističkih brodova iz okruženja, broj njihovih dolazaka varira zbog vremenskih prilika tokom turističke sezone jer ako su uslovi nepovoljni otkazuju se dolasci zbog bezbjednosti putnika I plovila. </w:t>
      </w:r>
    </w:p>
    <w:p w:rsidR="00A74278" w:rsidRDefault="00A74278" w:rsidP="00A92023">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A74278" w:rsidRDefault="00A74278" w:rsidP="00A92023">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 xml:space="preserve">Valja napomenuti da je </w:t>
      </w:r>
      <w:r w:rsidR="0048577A">
        <w:rPr>
          <w:rFonts w:ascii="Times New Roman" w:eastAsiaTheme="minorHAnsi" w:hAnsi="Times New Roman" w:cs="Times New Roman"/>
          <w:bCs/>
          <w:iCs/>
          <w:sz w:val="24"/>
          <w:szCs w:val="24"/>
          <w:lang w:eastAsia="en-US"/>
        </w:rPr>
        <w:t>I tu povećan broj dolazaka u pos</w:t>
      </w:r>
      <w:bookmarkStart w:id="0" w:name="_GoBack"/>
      <w:bookmarkEnd w:id="0"/>
      <w:r>
        <w:rPr>
          <w:rFonts w:ascii="Times New Roman" w:eastAsiaTheme="minorHAnsi" w:hAnsi="Times New Roman" w:cs="Times New Roman"/>
          <w:bCs/>
          <w:iCs/>
          <w:sz w:val="24"/>
          <w:szCs w:val="24"/>
          <w:lang w:eastAsia="en-US"/>
        </w:rPr>
        <w:t>lednje dvije godine I polako se bližimo poslovanju iz 2019. godine.</w:t>
      </w:r>
    </w:p>
    <w:p w:rsidR="00A74278" w:rsidRDefault="00A74278" w:rsidP="00A92023">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A74278" w:rsidRDefault="00A74278" w:rsidP="00A92023">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lastRenderedPageBreak/>
        <w:t>Iako je teško precizno odrediti projekciju broja dolazaka plovila za sledeću sezonu jer na to utiče veliki broj faktora, naša procjena je da će broj dolazaka plovila nastaviti da raste.</w:t>
      </w:r>
    </w:p>
    <w:p w:rsidR="00A74278" w:rsidRDefault="00A74278" w:rsidP="00A92023">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Na ruku nam ide I činjenica da su eksluzivne marine u Meljinama I Kumboru popunile svoje kapacitete plovilima na duži boravak pa očekujemo I zbog povećanje dolazak broja plovila u čarteru.</w:t>
      </w:r>
    </w:p>
    <w:p w:rsidR="00A74278" w:rsidRDefault="00A74278" w:rsidP="00A92023">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A74278" w:rsidRDefault="00A74278" w:rsidP="00A92023">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Izradom novog sajta Agencije I radom na pojačanom marketingu I reklami uspjeli smo donekle da ublažimo nedostatak dolaska plovila sa tržišta Ukrajine I Rusije. Posebno naglašavamo da smo ostali bez saradnje sa za nas najznačajnije agencije “Sile Vetra” zbog desavanja u Ukrajini. Za pohvalu je nastavak saradnje sa franuskom firmom “Navily” preko koje smo ove godine imali oko 90 plovila raznih duzina</w:t>
      </w:r>
      <w:r w:rsidR="00117D3D">
        <w:rPr>
          <w:rFonts w:ascii="Times New Roman" w:eastAsiaTheme="minorHAnsi" w:hAnsi="Times New Roman" w:cs="Times New Roman"/>
          <w:bCs/>
          <w:iCs/>
          <w:sz w:val="24"/>
          <w:szCs w:val="24"/>
          <w:lang w:eastAsia="en-US"/>
        </w:rPr>
        <w:t>. Od prosle sezone uspostavili smo saradnju I sa njemackom kompanijom “My sea” preko koje je u našu luku došlo 32 plovila. Po svim najavama I rezervacijama koje već sad imamo očekujemo porast dolaska plovila preko ovih agencija u narednoj turističkoj sezoni.</w:t>
      </w:r>
    </w:p>
    <w:p w:rsidR="00117D3D" w:rsidRDefault="00117D3D" w:rsidP="00A92023">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117D3D" w:rsidRDefault="00117D3D" w:rsidP="00A92023">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Svakako, saradnja se nastavlja I sa našim dugogodišnjim partnerima “DM YACHTING” iz Kotora,”ALKIMA” iz Tivta, dubrovačkom flotilom, koja pokriva tržište Velike Britanije. Pored ovih kompanija uspostavljena je saradnja I sa dvije poljske kompanije “SUMMER SAILING” I “ TORTUGA SAILING”, zahvaljujući čemu je povećan broj dolazaka gostiju sa tržišta Poljske. Zahvaljujući kompaniji “ GLOMEX S.P.A” iz Ravene u prošloj turističkoj sezoni imali smo I veliki broj dolazaka gostiju iz Italije.</w:t>
      </w:r>
    </w:p>
    <w:p w:rsidR="00117D3D" w:rsidRDefault="00117D3D" w:rsidP="00A92023">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117D3D" w:rsidRDefault="00117D3D" w:rsidP="00A92023">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U planu svojih aktivnosti za sledeću godinu, nastavićemo sa ojačavanjem postojećih vezova, gdje smo prije godinu na već postojeće ugradili novih 11 velikih bloka I time ojačali centralni parangal koji ćemo pred sezone ojačati sa još 4 nova bloka težine 3-4 t.</w:t>
      </w:r>
    </w:p>
    <w:p w:rsidR="00117D3D" w:rsidRDefault="00117D3D" w:rsidP="00A92023">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117D3D" w:rsidRDefault="00117D3D" w:rsidP="00A92023">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Svakako, biće izvršena kontrola svih vezova na murinzima I biće uradjeno sve što je neophodno da bi plovila bila sigurna u gradskoj luci.</w:t>
      </w:r>
    </w:p>
    <w:p w:rsidR="00AA0814" w:rsidRDefault="00AA0814" w:rsidP="00A92023">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AA0814" w:rsidRDefault="00AA0814" w:rsidP="00AA0814">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Poslije skoro 20 godina na pristaništu se pojavio problem sa kamenim bitvama za privez plovila (iako smo ih prije 6 godina ojačavali), dvije su bitve završile u moru. Pokazalo se da je naša procjena ugrađivanja novih metalnih (rosvajnih)  bitvi sa kojima smo povećali donekle I kapacitet za vezivanje manjih plovila bila dobar potez jer smo imali mogućnost zamjene za bitve koje su oštećene I za one koje su pale u more usled teških vremenskih uslova. U rezervi imamo sada još dvije bitve a svakako ćemo u toku zime nabaviti još nekoliko kako bi u slučaju potrebe na vrijeme mogli da reagujemo.</w:t>
      </w:r>
    </w:p>
    <w:p w:rsidR="00AA0814" w:rsidRDefault="00AA0814" w:rsidP="00AA0814">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AA0814" w:rsidRDefault="00AA0814" w:rsidP="00AA0814">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 xml:space="preserve">U redovnom održavanje spada I vraćanje mostića-pingvina na samom pristaništu jer ih u toku zime moramo demontirati kako nebi završili u moru zbog velikih talasa koji prebacuju lukobran. </w:t>
      </w:r>
    </w:p>
    <w:p w:rsidR="00AA0814" w:rsidRDefault="00AA0814" w:rsidP="00AA0814">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D70A91" w:rsidRDefault="00D70A91" w:rsidP="00AA0814">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Iako smo prije 5 godina radili generalni remont glavnog TEP ormara, prošle sezone smo imali havariju zbog ogromne vlage I soli kako na samom TEP ormaru tako I na instalacijama koje vode do zadnja dva mostića na pristaništu, gdje smo morali zamjeniti kompletne električne instalacije. Tako da ćemo morati dodatno pred sezonu rješiti pitanje elektro instalacija na gornjem djelu pristaništa.</w:t>
      </w:r>
    </w:p>
    <w:p w:rsidR="00D70A91" w:rsidRDefault="00D70A91" w:rsidP="00AA0814">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AA0814" w:rsidRPr="00D70A91" w:rsidRDefault="00AA0814" w:rsidP="00D70A91">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r w:rsidRPr="00D70A91">
        <w:rPr>
          <w:rFonts w:ascii="Times New Roman" w:eastAsiaTheme="minorHAnsi" w:hAnsi="Times New Roman" w:cs="Times New Roman"/>
          <w:bCs/>
          <w:iCs/>
          <w:sz w:val="24"/>
          <w:szCs w:val="24"/>
          <w:lang w:eastAsia="en-US"/>
        </w:rPr>
        <w:t>Kvalitetno smo prije dvije godine riješili pitanje rasvjete na pristaništu Iako nije bila u našoj nadležnosti pa tu više nemamo problema.</w:t>
      </w:r>
    </w:p>
    <w:p w:rsidR="00AA0814" w:rsidRDefault="00AA0814" w:rsidP="00AA0814">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AA0814" w:rsidRPr="00D70A91" w:rsidRDefault="00AA0814" w:rsidP="00D70A91">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r w:rsidRPr="00D70A91">
        <w:rPr>
          <w:rFonts w:ascii="Times New Roman" w:eastAsiaTheme="minorHAnsi" w:hAnsi="Times New Roman" w:cs="Times New Roman"/>
          <w:bCs/>
          <w:iCs/>
          <w:sz w:val="24"/>
          <w:szCs w:val="24"/>
          <w:lang w:eastAsia="en-US"/>
        </w:rPr>
        <w:t>Kao I pred svaku sezonu, izvršićemo farbanje mobilijara I kapija I svega što je neophodno na samom pristaništu.</w:t>
      </w:r>
    </w:p>
    <w:p w:rsidR="00AA0814" w:rsidRDefault="00AA0814" w:rsidP="00AA0814">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 xml:space="preserve">Oglasne I informativne table smo odradili pred prošlu sezonu tako da je taj segment završen. Nabavkom poluprofesionalne mašine za pranje pod pritiskom (bili smo to planirali pred prošlu sezonu, ali zbog nedostatka sredstava nismo odradili) osvježićemo I očistiti kompletan lukobran kao bi vizuelno ljepše izgledao. </w:t>
      </w:r>
    </w:p>
    <w:p w:rsidR="00AA0814" w:rsidRDefault="00AA0814" w:rsidP="00AA0814">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AA0814" w:rsidRDefault="00AA0814" w:rsidP="00AA0814">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Što se tiče bezbjednosti, uz već postojeći I kvalitetni video nadzor, ugradili smo dvije dodatne kamere, čime je povećana bezbjednost plovila u gradskoj luci.</w:t>
      </w:r>
      <w:r w:rsidR="00355B45">
        <w:rPr>
          <w:rFonts w:ascii="Times New Roman" w:eastAsiaTheme="minorHAnsi" w:hAnsi="Times New Roman" w:cs="Times New Roman"/>
          <w:bCs/>
          <w:iCs/>
          <w:sz w:val="24"/>
          <w:szCs w:val="24"/>
          <w:lang w:eastAsia="en-US"/>
        </w:rPr>
        <w:t xml:space="preserve"> Iako gazdujemo samo sa pristaništem, mi smo pokrili kompletan akvatorijum gradske luke video nadzorom, jer očekujemo već duži vremenski period da će biti rješen pravni status gradske luke.</w:t>
      </w:r>
    </w:p>
    <w:p w:rsidR="00355B45" w:rsidRDefault="00355B45" w:rsidP="00AA0814">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355B45" w:rsidRDefault="00355B45" w:rsidP="00AA0814">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 xml:space="preserve">Napominjemo, da u zimskom periodu korisnici iz Herceg Novog mogu po povoljnim uslovima da koriste usluge Agencije kao I u toku ljeta kada se god ukase potreba zbog vremenskih neprilika, iako sa ograničenim brojem vezova, svima izađemo u susret. </w:t>
      </w:r>
    </w:p>
    <w:p w:rsidR="00355B45" w:rsidRDefault="00355B45" w:rsidP="00AA0814">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355B45" w:rsidRDefault="00355B45" w:rsidP="00AA0814">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Agencija je godinama podržavala I bila sponzor mnogih regata I ribolovnih takmičenja kao što su BIG GAME FISHING, državna I klupska prvenstva u sportskom ribolovu.</w:t>
      </w:r>
    </w:p>
    <w:p w:rsidR="00355B45" w:rsidRDefault="00355B45" w:rsidP="00AA0814">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355B45" w:rsidRDefault="00355B45" w:rsidP="00AA0814">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 xml:space="preserve">Ono što je zaista dobro je to što se u proteklih par mjeseci dobila iskrena podrška JP MORSKO DOBRO iz Budve po pitanju sanacije I zaštite lukobrana na Škveru, kao I mogućnosti organizovanja sidrišta u akvatorijumu između Meljina I Zelenike gdje bi se mogli sidriti kruzeri sa kojih bi potencijalni gosti preko luke Škver dolazili u naš grad. </w:t>
      </w:r>
      <w:r w:rsidR="00A06370">
        <w:rPr>
          <w:rFonts w:ascii="Times New Roman" w:eastAsiaTheme="minorHAnsi" w:hAnsi="Times New Roman" w:cs="Times New Roman"/>
          <w:bCs/>
          <w:iCs/>
          <w:sz w:val="24"/>
          <w:szCs w:val="24"/>
          <w:lang w:eastAsia="en-US"/>
        </w:rPr>
        <w:t>Tu je došlo do velikog pomaka I saglasnosti kako JP Morsko Dobro, Ministarstva pomorstva I Uprave pomorske sigurnosti. Kako bih ubrzali proces dobijanja dozvole za korišćenje sidrišta za dolazak kruzera, u razgovorima sa predstavnicima JP Morsko dobro vjerovatno ćemo ići na ispunjavanje uslova da gradska luka Škver dobije status trgovačke luke.</w:t>
      </w:r>
      <w:r w:rsidR="006C1743">
        <w:rPr>
          <w:rFonts w:ascii="Times New Roman" w:eastAsiaTheme="minorHAnsi" w:hAnsi="Times New Roman" w:cs="Times New Roman"/>
          <w:bCs/>
          <w:iCs/>
          <w:sz w:val="24"/>
          <w:szCs w:val="24"/>
          <w:lang w:eastAsia="en-US"/>
        </w:rPr>
        <w:t xml:space="preserve"> S obzirom, da već imamo instaliran kvalitetan video nadzor I odrađenu protiv pozarnu zaštitu (hidrantska mreža I raspored protiv požarnih aparata zadovoljava zakonske uslove) dobili smo sugestije šta je još neophodno da bi ispunjavali uslove za dobijanje statusa trgovačke luke (izrada plana bezbjednosti I prostorija za policiju I carinu u toku ljetnje sezone). </w:t>
      </w:r>
    </w:p>
    <w:p w:rsidR="006C1743" w:rsidRDefault="006C1743" w:rsidP="00AA0814">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6C1743" w:rsidRDefault="006C1743" w:rsidP="00AA0814">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Očekujemo da zbog svih ovih planova koji se tiču zaštite I obnove lukobrana, jer je raspisan tender za izradu glavnog projekta sanacije (JP Morsko dobro je raspisalo tender) da u toku sledeće godine dobijemo I kratkoročni ugovor o zakupu kompletnog morskog akvatorijuma koji je u zahvatu luke Škver. Zbog imovinskih problema na samoj obali, to je svih ovih godina bila otežavajuća okolnost rješavanja pravnog statusa same Agencije.</w:t>
      </w:r>
    </w:p>
    <w:p w:rsidR="006C1743" w:rsidRDefault="006C1743" w:rsidP="00AA0814">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6C1743" w:rsidRDefault="006C1743" w:rsidP="00AA0814">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Bio bi to veliki pomak kada bi u toku sledeće godine bila makar započeta prva faza obnove pristaništa I njegove zaštite, jer sama Agencija posluje u otežanim uslovima, kako za korisnike naših usluga tako I za zaposlene,</w:t>
      </w:r>
    </w:p>
    <w:p w:rsidR="006C1743" w:rsidRDefault="006C1743" w:rsidP="00AA0814">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6C1743" w:rsidRDefault="006C1743" w:rsidP="00AA0814">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lastRenderedPageBreak/>
        <w:t>Ne treba zaboraviti da preko gradske luke u tokub sezone svakoga dana naš grad posjeti od 1000-1500 gostiju, koji treba da ponesu što ljepse uspomene iz našeg grada, pa da neko od njih preporuči ili sam dođe na duži boravak u Herceg Novi.</w:t>
      </w:r>
    </w:p>
    <w:p w:rsidR="006C1743" w:rsidRDefault="006C1743" w:rsidP="00AA0814">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6C1743" w:rsidRDefault="006C1743" w:rsidP="00AA0814">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Rješavanjem pravnog statusa Agencije korist će imati prvenstveno građani Herceg Novog, država Crna Gora I stvoriće se uslovi da Herceg Novi dobije kvalitetnu luku sa adekvatnim sadržajem</w:t>
      </w:r>
      <w:r w:rsidR="00D70A91">
        <w:rPr>
          <w:rFonts w:ascii="Times New Roman" w:eastAsiaTheme="minorHAnsi" w:hAnsi="Times New Roman" w:cs="Times New Roman"/>
          <w:bCs/>
          <w:iCs/>
          <w:sz w:val="24"/>
          <w:szCs w:val="24"/>
          <w:lang w:eastAsia="en-US"/>
        </w:rPr>
        <w:t>, neophodnim nautičarima u 21. vijeku.</w:t>
      </w:r>
    </w:p>
    <w:p w:rsidR="00D70A91" w:rsidRDefault="00D70A91" w:rsidP="00AA0814">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D70A91" w:rsidRPr="00AA0814" w:rsidRDefault="00D70A91" w:rsidP="00AA0814">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Rješenjem pravnog statusa Agencije moći ćemo ponovo da konkurišemo za razne međunarodne projekte I koristiti novac iz EU fondova. Do rešenja pravnog statusa Agencija će se kao I do sada truditi da gazduje na kvalitetan način sa pristaništem.</w:t>
      </w:r>
    </w:p>
    <w:p w:rsidR="00117D3D" w:rsidRPr="00D70A91" w:rsidRDefault="00117D3D" w:rsidP="00D70A91">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117D3D" w:rsidRDefault="00117D3D" w:rsidP="00A92023">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0F4F33" w:rsidRDefault="000F4F33" w:rsidP="00A92023">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0F4F33" w:rsidRDefault="000F4F33" w:rsidP="00A92023">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0F4F33" w:rsidRDefault="00D70A91" w:rsidP="00D70A91">
      <w:pPr>
        <w:pStyle w:val="ListParagraph"/>
        <w:suppressAutoHyphens w:val="0"/>
        <w:autoSpaceDE w:val="0"/>
        <w:autoSpaceDN w:val="0"/>
        <w:adjustRightInd w:val="0"/>
        <w:spacing w:after="0" w:line="240" w:lineRule="auto"/>
        <w:jc w:val="cente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S poštovanjem,</w:t>
      </w:r>
    </w:p>
    <w:p w:rsidR="000F4F33" w:rsidRDefault="000F4F33" w:rsidP="00A92023">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0F4F33" w:rsidRDefault="000F4F33" w:rsidP="00A92023">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0F4F33" w:rsidRDefault="000F4F33" w:rsidP="00A92023">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0F4F33" w:rsidRDefault="000F4F33" w:rsidP="00A92023">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0F4F33" w:rsidRDefault="000F4F33" w:rsidP="00A92023">
      <w:pPr>
        <w:pStyle w:val="ListParagraph"/>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A7791F" w:rsidRDefault="00A7791F" w:rsidP="0098076C">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D70A91" w:rsidRDefault="00D70A91" w:rsidP="0098076C">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D70A91" w:rsidRDefault="00D70A91" w:rsidP="0098076C">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D70A91" w:rsidRDefault="00D70A91" w:rsidP="0098076C">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D70A91" w:rsidRDefault="00D70A91" w:rsidP="0098076C">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D70A91" w:rsidRDefault="00D70A91" w:rsidP="0098076C">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D70A91" w:rsidRDefault="00D70A91" w:rsidP="0098076C">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D70A91" w:rsidRDefault="00D70A91" w:rsidP="0098076C">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D70A91" w:rsidRDefault="00D70A91" w:rsidP="0098076C">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D70A91" w:rsidRDefault="00D70A91" w:rsidP="0098076C">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D70A91" w:rsidRDefault="00D70A91" w:rsidP="0098076C">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D70A91" w:rsidRDefault="00D70A91" w:rsidP="0098076C">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D70A91" w:rsidRDefault="00D70A91" w:rsidP="0098076C">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D70A91" w:rsidRDefault="00D70A91" w:rsidP="0098076C">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D70A91" w:rsidRDefault="00D70A91" w:rsidP="0098076C">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D70A91" w:rsidRDefault="00D70A91" w:rsidP="0098076C">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D70A91" w:rsidRDefault="00D70A91" w:rsidP="0098076C">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D70A91" w:rsidRDefault="00D70A91" w:rsidP="0098076C">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D70A91" w:rsidRDefault="00D70A91" w:rsidP="0098076C">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D70A91" w:rsidRDefault="00D70A91" w:rsidP="0098076C">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D70A91" w:rsidRDefault="00D70A91" w:rsidP="0098076C">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D70A91" w:rsidRDefault="00D70A91" w:rsidP="0098076C">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D70A91" w:rsidRDefault="00D70A91" w:rsidP="0098076C">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p>
    <w:p w:rsidR="00D70A91" w:rsidRDefault="00D70A91" w:rsidP="0098076C">
      <w:pPr>
        <w:suppressAutoHyphens w:val="0"/>
        <w:autoSpaceDE w:val="0"/>
        <w:autoSpaceDN w:val="0"/>
        <w:adjustRightInd w:val="0"/>
        <w:spacing w:after="0" w:line="240" w:lineRule="auto"/>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ab/>
      </w:r>
      <w:r>
        <w:rPr>
          <w:rFonts w:ascii="Times New Roman" w:eastAsiaTheme="minorHAnsi" w:hAnsi="Times New Roman" w:cs="Times New Roman"/>
          <w:bCs/>
          <w:iCs/>
          <w:sz w:val="24"/>
          <w:szCs w:val="24"/>
          <w:lang w:eastAsia="en-US"/>
        </w:rPr>
        <w:tab/>
      </w:r>
      <w:r>
        <w:rPr>
          <w:rFonts w:ascii="Times New Roman" w:eastAsiaTheme="minorHAnsi" w:hAnsi="Times New Roman" w:cs="Times New Roman"/>
          <w:bCs/>
          <w:iCs/>
          <w:sz w:val="24"/>
          <w:szCs w:val="24"/>
          <w:lang w:eastAsia="en-US"/>
        </w:rPr>
        <w:tab/>
      </w:r>
      <w:r>
        <w:rPr>
          <w:rFonts w:ascii="Times New Roman" w:eastAsiaTheme="minorHAnsi" w:hAnsi="Times New Roman" w:cs="Times New Roman"/>
          <w:bCs/>
          <w:iCs/>
          <w:sz w:val="24"/>
          <w:szCs w:val="24"/>
          <w:lang w:eastAsia="en-US"/>
        </w:rPr>
        <w:tab/>
      </w:r>
      <w:r>
        <w:rPr>
          <w:rFonts w:ascii="Times New Roman" w:eastAsiaTheme="minorHAnsi" w:hAnsi="Times New Roman" w:cs="Times New Roman"/>
          <w:bCs/>
          <w:iCs/>
          <w:sz w:val="24"/>
          <w:szCs w:val="24"/>
          <w:lang w:eastAsia="en-US"/>
        </w:rPr>
        <w:tab/>
      </w:r>
      <w:r>
        <w:rPr>
          <w:rFonts w:ascii="Times New Roman" w:eastAsiaTheme="minorHAnsi" w:hAnsi="Times New Roman" w:cs="Times New Roman"/>
          <w:bCs/>
          <w:iCs/>
          <w:sz w:val="24"/>
          <w:szCs w:val="24"/>
          <w:lang w:eastAsia="en-US"/>
        </w:rPr>
        <w:tab/>
      </w:r>
      <w:r>
        <w:rPr>
          <w:rFonts w:ascii="Times New Roman" w:eastAsiaTheme="minorHAnsi" w:hAnsi="Times New Roman" w:cs="Times New Roman"/>
          <w:bCs/>
          <w:iCs/>
          <w:sz w:val="24"/>
          <w:szCs w:val="24"/>
          <w:lang w:eastAsia="en-US"/>
        </w:rPr>
        <w:tab/>
      </w:r>
      <w:r>
        <w:rPr>
          <w:rFonts w:ascii="Times New Roman" w:eastAsiaTheme="minorHAnsi" w:hAnsi="Times New Roman" w:cs="Times New Roman"/>
          <w:bCs/>
          <w:iCs/>
          <w:sz w:val="24"/>
          <w:szCs w:val="24"/>
          <w:lang w:eastAsia="en-US"/>
        </w:rPr>
        <w:tab/>
      </w:r>
      <w:r>
        <w:rPr>
          <w:rFonts w:ascii="Times New Roman" w:eastAsiaTheme="minorHAnsi" w:hAnsi="Times New Roman" w:cs="Times New Roman"/>
          <w:bCs/>
          <w:iCs/>
          <w:sz w:val="24"/>
          <w:szCs w:val="24"/>
          <w:lang w:eastAsia="en-US"/>
        </w:rPr>
        <w:tab/>
        <w:t>IZVRŠNI DIREKTOR</w:t>
      </w:r>
    </w:p>
    <w:p w:rsidR="00D70A91" w:rsidRPr="0098076C" w:rsidRDefault="00D70A91" w:rsidP="00D70A91">
      <w:pPr>
        <w:suppressAutoHyphens w:val="0"/>
        <w:autoSpaceDE w:val="0"/>
        <w:autoSpaceDN w:val="0"/>
        <w:adjustRightInd w:val="0"/>
        <w:spacing w:after="0" w:line="240" w:lineRule="auto"/>
        <w:ind w:left="6480"/>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 xml:space="preserve">        Božo Ukropina </w:t>
      </w:r>
    </w:p>
    <w:sectPr w:rsidR="00D70A91" w:rsidRPr="0098076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4B9" w:rsidRDefault="005064B9" w:rsidP="00A77650">
      <w:pPr>
        <w:spacing w:after="0" w:line="240" w:lineRule="auto"/>
      </w:pPr>
      <w:r>
        <w:separator/>
      </w:r>
    </w:p>
  </w:endnote>
  <w:endnote w:type="continuationSeparator" w:id="0">
    <w:p w:rsidR="005064B9" w:rsidRDefault="005064B9" w:rsidP="00A77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4B9" w:rsidRDefault="005064B9" w:rsidP="00A77650">
      <w:pPr>
        <w:spacing w:after="0" w:line="240" w:lineRule="auto"/>
      </w:pPr>
      <w:r>
        <w:separator/>
      </w:r>
    </w:p>
  </w:footnote>
  <w:footnote w:type="continuationSeparator" w:id="0">
    <w:p w:rsidR="005064B9" w:rsidRDefault="005064B9" w:rsidP="00A776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0423CB"/>
    <w:multiLevelType w:val="hybridMultilevel"/>
    <w:tmpl w:val="5C266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174E1F"/>
    <w:multiLevelType w:val="hybridMultilevel"/>
    <w:tmpl w:val="6AC44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1793239"/>
    <w:multiLevelType w:val="hybridMultilevel"/>
    <w:tmpl w:val="621A0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DA12BC"/>
    <w:multiLevelType w:val="hybridMultilevel"/>
    <w:tmpl w:val="088C3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9121BE6"/>
    <w:multiLevelType w:val="hybridMultilevel"/>
    <w:tmpl w:val="1DE8B84C"/>
    <w:lvl w:ilvl="0" w:tplc="A12EC94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142447"/>
    <w:multiLevelType w:val="hybridMultilevel"/>
    <w:tmpl w:val="6922D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17E"/>
    <w:rsid w:val="0002133F"/>
    <w:rsid w:val="00041BFA"/>
    <w:rsid w:val="000601F9"/>
    <w:rsid w:val="000A6AF2"/>
    <w:rsid w:val="000C631F"/>
    <w:rsid w:val="000D6B67"/>
    <w:rsid w:val="000F4F33"/>
    <w:rsid w:val="00117D3D"/>
    <w:rsid w:val="0015108E"/>
    <w:rsid w:val="001B159B"/>
    <w:rsid w:val="001B300E"/>
    <w:rsid w:val="001D58A6"/>
    <w:rsid w:val="001E0CC1"/>
    <w:rsid w:val="00204D2D"/>
    <w:rsid w:val="0022217E"/>
    <w:rsid w:val="00252A9B"/>
    <w:rsid w:val="002A5F61"/>
    <w:rsid w:val="002B77E2"/>
    <w:rsid w:val="002E6051"/>
    <w:rsid w:val="00355B45"/>
    <w:rsid w:val="003A4812"/>
    <w:rsid w:val="003C2E75"/>
    <w:rsid w:val="003C7BEA"/>
    <w:rsid w:val="003E119D"/>
    <w:rsid w:val="00464269"/>
    <w:rsid w:val="0048577A"/>
    <w:rsid w:val="004E7B2F"/>
    <w:rsid w:val="005064B9"/>
    <w:rsid w:val="005413B4"/>
    <w:rsid w:val="005659B6"/>
    <w:rsid w:val="00620203"/>
    <w:rsid w:val="00654A13"/>
    <w:rsid w:val="00691F59"/>
    <w:rsid w:val="006B040B"/>
    <w:rsid w:val="006C1743"/>
    <w:rsid w:val="007B6641"/>
    <w:rsid w:val="007E098F"/>
    <w:rsid w:val="007E2332"/>
    <w:rsid w:val="00821BDD"/>
    <w:rsid w:val="008C3F0E"/>
    <w:rsid w:val="008E48E6"/>
    <w:rsid w:val="00900E74"/>
    <w:rsid w:val="00927566"/>
    <w:rsid w:val="0098076C"/>
    <w:rsid w:val="009A634B"/>
    <w:rsid w:val="00A06370"/>
    <w:rsid w:val="00A57D92"/>
    <w:rsid w:val="00A73C29"/>
    <w:rsid w:val="00A74278"/>
    <w:rsid w:val="00A77650"/>
    <w:rsid w:val="00A7791F"/>
    <w:rsid w:val="00A812A5"/>
    <w:rsid w:val="00A92023"/>
    <w:rsid w:val="00AA0814"/>
    <w:rsid w:val="00B045FF"/>
    <w:rsid w:val="00BA43B4"/>
    <w:rsid w:val="00BD1C79"/>
    <w:rsid w:val="00BF57EB"/>
    <w:rsid w:val="00C03323"/>
    <w:rsid w:val="00C04817"/>
    <w:rsid w:val="00C15F76"/>
    <w:rsid w:val="00C42534"/>
    <w:rsid w:val="00D31D40"/>
    <w:rsid w:val="00D34F9E"/>
    <w:rsid w:val="00D70A91"/>
    <w:rsid w:val="00D81A80"/>
    <w:rsid w:val="00D93CED"/>
    <w:rsid w:val="00DE07D0"/>
    <w:rsid w:val="00DE66D6"/>
    <w:rsid w:val="00E45D25"/>
    <w:rsid w:val="00E46123"/>
    <w:rsid w:val="00E46ED0"/>
    <w:rsid w:val="00E759EB"/>
    <w:rsid w:val="00EF5F0E"/>
    <w:rsid w:val="00FC4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EA4A83-9C46-4DE0-8D38-AB5ED40F2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7650"/>
    <w:pPr>
      <w:suppressAutoHyphens/>
      <w:spacing w:after="200" w:line="276" w:lineRule="auto"/>
    </w:pPr>
    <w:rPr>
      <w:rFonts w:ascii="Calibri" w:eastAsia="Times New Roman" w:hAnsi="Calibri" w:cs="Calibri"/>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7650"/>
    <w:pPr>
      <w:suppressAutoHyphens w:val="0"/>
      <w:spacing w:after="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A77650"/>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A776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7650"/>
    <w:rPr>
      <w:rFonts w:ascii="Calibri" w:eastAsia="Times New Roman" w:hAnsi="Calibri" w:cs="Calibri"/>
      <w:lang w:eastAsia="ar-SA"/>
    </w:rPr>
  </w:style>
  <w:style w:type="paragraph" w:styleId="Footer">
    <w:name w:val="footer"/>
    <w:basedOn w:val="Normal"/>
    <w:link w:val="FooterChar"/>
    <w:uiPriority w:val="99"/>
    <w:unhideWhenUsed/>
    <w:rsid w:val="00A776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7650"/>
    <w:rPr>
      <w:rFonts w:ascii="Calibri" w:eastAsia="Times New Roman" w:hAnsi="Calibri" w:cs="Calibri"/>
      <w:lang w:eastAsia="ar-SA"/>
    </w:rPr>
  </w:style>
  <w:style w:type="paragraph" w:styleId="ListParagraph">
    <w:name w:val="List Paragraph"/>
    <w:basedOn w:val="Normal"/>
    <w:uiPriority w:val="34"/>
    <w:qFormat/>
    <w:rsid w:val="00A77650"/>
    <w:pPr>
      <w:ind w:left="720"/>
      <w:contextualSpacing/>
    </w:pPr>
  </w:style>
  <w:style w:type="paragraph" w:styleId="BodyText2">
    <w:name w:val="Body Text 2"/>
    <w:basedOn w:val="Normal"/>
    <w:link w:val="BodyText2Char"/>
    <w:rsid w:val="001B300E"/>
    <w:pPr>
      <w:suppressAutoHyphens w:val="0"/>
      <w:spacing w:after="0" w:line="240" w:lineRule="auto"/>
      <w:jc w:val="center"/>
    </w:pPr>
    <w:rPr>
      <w:rFonts w:ascii="Times New Roman" w:hAnsi="Times New Roman" w:cs="Times New Roman"/>
      <w:sz w:val="24"/>
      <w:szCs w:val="20"/>
      <w:lang w:eastAsia="en-US"/>
    </w:rPr>
  </w:style>
  <w:style w:type="character" w:customStyle="1" w:styleId="BodyText2Char">
    <w:name w:val="Body Text 2 Char"/>
    <w:basedOn w:val="DefaultParagraphFont"/>
    <w:link w:val="BodyText2"/>
    <w:rsid w:val="001B300E"/>
    <w:rPr>
      <w:rFonts w:ascii="Times New Roman" w:eastAsia="Times New Roman" w:hAnsi="Times New Roman" w:cs="Times New Roman"/>
      <w:sz w:val="24"/>
      <w:szCs w:val="20"/>
    </w:rPr>
  </w:style>
  <w:style w:type="table" w:styleId="TableGrid">
    <w:name w:val="Table Grid"/>
    <w:basedOn w:val="TableNormal"/>
    <w:uiPriority w:val="39"/>
    <w:rsid w:val="00BD1C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857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77A"/>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8D2B2-29BC-46EE-BE3F-289E63383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TotalTime>
  <Pages>1</Pages>
  <Words>2703</Words>
  <Characters>15413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PC-W11</dc:creator>
  <cp:keywords/>
  <dc:description/>
  <cp:lastModifiedBy>PC-W11</cp:lastModifiedBy>
  <cp:revision>45</cp:revision>
  <cp:lastPrinted>2025-12-13T07:06:00Z</cp:lastPrinted>
  <dcterms:created xsi:type="dcterms:W3CDTF">2025-12-02T08:11:00Z</dcterms:created>
  <dcterms:modified xsi:type="dcterms:W3CDTF">2025-12-13T07:08:00Z</dcterms:modified>
</cp:coreProperties>
</file>